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26D8" w14:textId="06F7649D" w:rsidR="00756EB0" w:rsidRDefault="00B102CC">
      <w:pPr>
        <w:rPr>
          <w:b/>
          <w:color w:val="2F5496" w:themeColor="accent1" w:themeShade="BF"/>
          <w:sz w:val="72"/>
          <w:szCs w:val="72"/>
        </w:rPr>
      </w:pPr>
      <w:r>
        <w:rPr>
          <w:b/>
          <w:color w:val="2F5496" w:themeColor="accent1" w:themeShade="BF"/>
          <w:sz w:val="72"/>
          <w:szCs w:val="72"/>
        </w:rPr>
        <w:t>H O L I P O O L – C Z</w:t>
      </w:r>
      <w:r w:rsidR="004C7A84">
        <w:rPr>
          <w:b/>
          <w:color w:val="2F5496" w:themeColor="accent1" w:themeShade="BF"/>
          <w:sz w:val="72"/>
          <w:szCs w:val="72"/>
        </w:rPr>
        <w:t xml:space="preserve">    </w:t>
      </w:r>
      <w:r w:rsidR="004C7A84" w:rsidRPr="004C7A84">
        <w:rPr>
          <w:b/>
          <w:color w:val="2F5496" w:themeColor="accent1" w:themeShade="BF"/>
          <w:sz w:val="28"/>
          <w:szCs w:val="28"/>
        </w:rPr>
        <w:t>Preisliste</w:t>
      </w:r>
      <w:r w:rsidR="004C7A84">
        <w:rPr>
          <w:b/>
          <w:color w:val="2F5496" w:themeColor="accent1" w:themeShade="BF"/>
          <w:sz w:val="28"/>
          <w:szCs w:val="28"/>
        </w:rPr>
        <w:t xml:space="preserve"> </w:t>
      </w:r>
      <w:r w:rsidR="00721F1F">
        <w:rPr>
          <w:b/>
          <w:color w:val="2F5496" w:themeColor="accent1" w:themeShade="BF"/>
          <w:sz w:val="28"/>
          <w:szCs w:val="28"/>
        </w:rPr>
        <w:t>0</w:t>
      </w:r>
      <w:r w:rsidR="009267A7">
        <w:rPr>
          <w:b/>
          <w:color w:val="2F5496" w:themeColor="accent1" w:themeShade="BF"/>
          <w:sz w:val="28"/>
          <w:szCs w:val="28"/>
        </w:rPr>
        <w:t>5</w:t>
      </w:r>
      <w:r w:rsidR="00721F1F">
        <w:rPr>
          <w:b/>
          <w:color w:val="2F5496" w:themeColor="accent1" w:themeShade="BF"/>
          <w:sz w:val="28"/>
          <w:szCs w:val="28"/>
        </w:rPr>
        <w:t>/</w:t>
      </w:r>
      <w:r w:rsidR="004C7A84">
        <w:rPr>
          <w:b/>
          <w:color w:val="2F5496" w:themeColor="accent1" w:themeShade="BF"/>
          <w:sz w:val="28"/>
          <w:szCs w:val="28"/>
        </w:rPr>
        <w:t>202</w:t>
      </w:r>
      <w:r w:rsidR="009267A7">
        <w:rPr>
          <w:b/>
          <w:color w:val="2F5496" w:themeColor="accent1" w:themeShade="BF"/>
          <w:sz w:val="28"/>
          <w:szCs w:val="28"/>
        </w:rPr>
        <w:t>3</w:t>
      </w:r>
    </w:p>
    <w:p w14:paraId="34373118" w14:textId="7A01477C" w:rsidR="00B102CC" w:rsidRPr="000B52A5" w:rsidRDefault="00B102CC">
      <w:pPr>
        <w:rPr>
          <w:b/>
          <w:color w:val="2F5496" w:themeColor="accent1" w:themeShade="BF"/>
          <w:sz w:val="36"/>
          <w:szCs w:val="36"/>
          <w:u w:val="single"/>
        </w:rPr>
      </w:pPr>
      <w:r w:rsidRPr="000B52A5">
        <w:rPr>
          <w:b/>
          <w:color w:val="2F5496" w:themeColor="accent1" w:themeShade="BF"/>
          <w:sz w:val="36"/>
          <w:szCs w:val="36"/>
          <w:u w:val="single"/>
        </w:rPr>
        <w:t>P</w:t>
      </w:r>
      <w:r w:rsidR="00772B67">
        <w:rPr>
          <w:b/>
          <w:color w:val="2F5496" w:themeColor="accent1" w:themeShade="BF"/>
          <w:sz w:val="36"/>
          <w:szCs w:val="36"/>
          <w:u w:val="single"/>
        </w:rPr>
        <w:t>P</w:t>
      </w:r>
      <w:r w:rsidRPr="000B52A5">
        <w:rPr>
          <w:b/>
          <w:color w:val="2F5496" w:themeColor="accent1" w:themeShade="BF"/>
          <w:sz w:val="36"/>
          <w:szCs w:val="36"/>
          <w:u w:val="single"/>
        </w:rPr>
        <w:t>–Technikschächte</w:t>
      </w:r>
      <w:r w:rsidR="00294CE8">
        <w:rPr>
          <w:b/>
          <w:color w:val="2F5496" w:themeColor="accent1" w:themeShade="BF"/>
          <w:sz w:val="36"/>
          <w:szCs w:val="36"/>
          <w:u w:val="single"/>
        </w:rPr>
        <w:t xml:space="preserve"> für den Erdeinbau</w:t>
      </w:r>
      <w:r w:rsidR="006649AF">
        <w:rPr>
          <w:b/>
          <w:color w:val="2F5496" w:themeColor="accent1" w:themeShade="BF"/>
          <w:sz w:val="36"/>
          <w:szCs w:val="36"/>
          <w:u w:val="single"/>
        </w:rPr>
        <w:t>,</w:t>
      </w:r>
      <w:r w:rsidR="00956547">
        <w:rPr>
          <w:b/>
          <w:color w:val="2F5496" w:themeColor="accent1" w:themeShade="BF"/>
          <w:sz w:val="36"/>
          <w:szCs w:val="36"/>
          <w:u w:val="single"/>
        </w:rPr>
        <w:t xml:space="preserve"> mit</w:t>
      </w:r>
      <w:r w:rsidR="00D863FF">
        <w:rPr>
          <w:b/>
          <w:color w:val="2F5496" w:themeColor="accent1" w:themeShade="BF"/>
          <w:sz w:val="36"/>
          <w:szCs w:val="36"/>
          <w:u w:val="single"/>
        </w:rPr>
        <w:t>-</w:t>
      </w:r>
      <w:r w:rsidR="00956547">
        <w:rPr>
          <w:b/>
          <w:color w:val="2F5496" w:themeColor="accent1" w:themeShade="BF"/>
          <w:sz w:val="36"/>
          <w:szCs w:val="36"/>
          <w:u w:val="single"/>
        </w:rPr>
        <w:t xml:space="preserve"> oder ohne </w:t>
      </w:r>
      <w:r w:rsidR="00857A5F">
        <w:rPr>
          <w:b/>
          <w:color w:val="2F5496" w:themeColor="accent1" w:themeShade="BF"/>
          <w:sz w:val="36"/>
          <w:szCs w:val="36"/>
          <w:u w:val="single"/>
        </w:rPr>
        <w:t>werkseitig</w:t>
      </w:r>
      <w:r w:rsidR="006649AF">
        <w:rPr>
          <w:b/>
          <w:color w:val="2F5496" w:themeColor="accent1" w:themeShade="BF"/>
          <w:sz w:val="36"/>
          <w:szCs w:val="36"/>
          <w:u w:val="single"/>
        </w:rPr>
        <w:t xml:space="preserve"> vorgefertigt</w:t>
      </w:r>
      <w:r w:rsidR="00857A5F">
        <w:rPr>
          <w:b/>
          <w:color w:val="2F5496" w:themeColor="accent1" w:themeShade="BF"/>
          <w:sz w:val="36"/>
          <w:szCs w:val="36"/>
          <w:u w:val="single"/>
        </w:rPr>
        <w:t>er Technik</w:t>
      </w:r>
      <w:r w:rsidR="00D863FF">
        <w:rPr>
          <w:b/>
          <w:color w:val="2F5496" w:themeColor="accent1" w:themeShade="BF"/>
          <w:sz w:val="36"/>
          <w:szCs w:val="36"/>
          <w:u w:val="single"/>
        </w:rPr>
        <w:t>i</w:t>
      </w:r>
      <w:r w:rsidR="00857A5F">
        <w:rPr>
          <w:b/>
          <w:color w:val="2F5496" w:themeColor="accent1" w:themeShade="BF"/>
          <w:sz w:val="36"/>
          <w:szCs w:val="36"/>
          <w:u w:val="single"/>
        </w:rPr>
        <w:t>nstallation</w:t>
      </w:r>
      <w:r w:rsidR="00CF2236">
        <w:rPr>
          <w:b/>
          <w:color w:val="2F5496" w:themeColor="accent1" w:themeShade="BF"/>
          <w:sz w:val="36"/>
          <w:szCs w:val="36"/>
          <w:u w:val="single"/>
        </w:rPr>
        <w:t>!</w:t>
      </w:r>
    </w:p>
    <w:p w14:paraId="44632CAD" w14:textId="3C14F14B" w:rsidR="00B102CC" w:rsidRDefault="00FA1893">
      <w:pPr>
        <w:rPr>
          <w:b/>
          <w:noProof/>
          <w:color w:val="4472C4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70A36030" wp14:editId="6B10E1DE">
            <wp:extent cx="2115376" cy="2067954"/>
            <wp:effectExtent l="152400" t="171450" r="151765" b="1612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0000">
                      <a:off x="0" y="0"/>
                      <a:ext cx="2141784" cy="20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70125" wp14:editId="7A04AE72">
            <wp:extent cx="2533650" cy="1657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929" cy="16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5C336" w14:textId="5C1C5E10" w:rsidR="00FA1893" w:rsidRDefault="00A66417">
      <w:pPr>
        <w:rPr>
          <w:b/>
          <w:noProof/>
          <w:color w:val="4472C4" w:themeColor="accent1"/>
          <w:sz w:val="32"/>
          <w:szCs w:val="32"/>
        </w:rPr>
      </w:pPr>
      <w:r w:rsidRPr="00FA1893">
        <w:rPr>
          <w:b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4B44B" wp14:editId="47516547">
                <wp:simplePos x="0" y="0"/>
                <wp:positionH relativeFrom="margin">
                  <wp:align>left</wp:align>
                </wp:positionH>
                <wp:positionV relativeFrom="paragraph">
                  <wp:posOffset>2079625</wp:posOffset>
                </wp:positionV>
                <wp:extent cx="6410325" cy="28289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EDD6" w14:textId="4AC66BCD" w:rsidR="00CF0E10" w:rsidRDefault="00FA1893" w:rsidP="00185AC6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Hlk86918015"/>
                            <w:r w:rsidRPr="00154E5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1 P</w:t>
                            </w:r>
                            <w:r w:rsidR="00772B67" w:rsidRPr="00154E5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154E5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Technikschacht</w:t>
                            </w:r>
                            <w:r w:rsidR="0020222A" w:rsidRPr="00154E5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53AFA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für den Erdeinbau </w:t>
                            </w:r>
                            <w:r w:rsidR="00252023" w:rsidRPr="00154E5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  <w:r w:rsidR="003344B9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52023" w:rsidRPr="00154E5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/</w:t>
                            </w:r>
                            <w:r w:rsidR="003344B9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52023" w:rsidRPr="00154E5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B</w:t>
                            </w:r>
                            <w:r w:rsidR="003344B9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52023" w:rsidRPr="00154E5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/</w:t>
                            </w:r>
                            <w:r w:rsidR="003344B9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52023" w:rsidRPr="00154E5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H 120cm x 120cm x 133cm</w:t>
                            </w:r>
                            <w:r w:rsidR="000C3EBE" w:rsidRPr="00154E5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mit Abdeckung</w:t>
                            </w:r>
                            <w:r w:rsidR="007A123F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– Typ 1</w:t>
                            </w:r>
                            <w:r w:rsidR="00770084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53AFA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      </w:t>
                            </w:r>
                          </w:p>
                          <w:p w14:paraId="7212EB34" w14:textId="61033AF7" w:rsidR="00185AC6" w:rsidRPr="00353AFA" w:rsidRDefault="000C3EBE" w:rsidP="00185AC6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PP </w:t>
                            </w:r>
                            <w:r w:rsidR="00310465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Material</w:t>
                            </w:r>
                            <w:r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stärke 1</w:t>
                            </w:r>
                            <w:r w:rsidR="001D457D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5</w:t>
                            </w:r>
                            <w:r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mm</w:t>
                            </w:r>
                            <w:r w:rsidR="003A5508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75623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Farbe: Hellgrau, </w:t>
                            </w:r>
                            <w:r w:rsidR="00FF7297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Eckeinstieg, Bodenablauf,</w:t>
                            </w:r>
                            <w:r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F77A8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</w:t>
                            </w:r>
                            <w:r w:rsidR="008A7AC5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ohne Technikausstattung</w:t>
                            </w:r>
                            <w:r w:rsidR="003361A9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1893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für </w:t>
                            </w:r>
                            <w:r w:rsidR="00194254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de</w:t>
                            </w:r>
                            <w:r w:rsidR="00415E81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n</w:t>
                            </w:r>
                            <w:r w:rsidR="00194254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2A24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kundenseitigen </w:t>
                            </w:r>
                            <w:r w:rsidR="00415E81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Selbsteinbau</w:t>
                            </w:r>
                            <w:r w:rsidR="00194254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77A8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all</w:t>
                            </w:r>
                            <w:r w:rsidR="00FA1893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e</w:t>
                            </w:r>
                            <w:r w:rsidR="00194254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r</w:t>
                            </w:r>
                            <w:r w:rsidR="00FA1893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2A24"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technischen Geräte</w:t>
                            </w:r>
                            <w:r w:rsidR="00185AC6" w:rsidRPr="00EE3CF9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D7016" w:rsidRPr="00C55E6F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6"/>
                                <w:szCs w:val="16"/>
                                <w:u w:val="single"/>
                              </w:rPr>
                              <w:t>Grundp</w:t>
                            </w:r>
                            <w:r w:rsidR="00185AC6" w:rsidRPr="00C55E6F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reis: </w:t>
                            </w:r>
                            <w:r w:rsidR="001B4A76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="0082321C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="00185AC6" w:rsidRPr="00C55E6F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6"/>
                                <w:szCs w:val="16"/>
                                <w:u w:val="single"/>
                              </w:rPr>
                              <w:t>80,00€</w:t>
                            </w:r>
                          </w:p>
                          <w:bookmarkEnd w:id="0"/>
                          <w:p w14:paraId="26789BB8" w14:textId="18EF4E54" w:rsidR="00E61303" w:rsidRDefault="00C54701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082BC1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PP Technikschacht</w:t>
                            </w:r>
                            <w:r w:rsidR="00194254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12</w:t>
                            </w:r>
                            <w:r w:rsidR="00910CC5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="00E61303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94254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x</w:t>
                            </w:r>
                            <w:r w:rsidR="00E61303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94254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12</w:t>
                            </w:r>
                            <w:r w:rsidR="00C966F0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="00E61303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94254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x</w:t>
                            </w:r>
                            <w:r w:rsidR="00E61303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94254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133</w:t>
                            </w:r>
                            <w:r w:rsidR="00C966F0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="00194254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082BC1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D7016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mit Abdeckung </w:t>
                            </w:r>
                            <w:r w:rsidR="00082BC1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inkl. </w:t>
                            </w:r>
                            <w:r w:rsidR="00295743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werks</w:t>
                            </w:r>
                            <w:r w:rsidR="001E09E0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1B05CF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26AB0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="00252023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inbau </w:t>
                            </w:r>
                            <w:r w:rsidR="00C35B15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="00126AB0" w:rsidRP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er technischen Geräte</w:t>
                            </w:r>
                            <w:r w:rsidR="001E09E0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Typ 1.1</w:t>
                            </w:r>
                            <w:r w:rsidR="00FF77A8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05FF9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u. 1.2</w:t>
                            </w:r>
                          </w:p>
                          <w:p w14:paraId="4E7C2A54" w14:textId="2B621608" w:rsidR="004F1152" w:rsidRPr="00310465" w:rsidRDefault="00FA1893" w:rsidP="004F1152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0465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1 P</w:t>
                            </w:r>
                            <w:r w:rsidR="00772B67" w:rsidRPr="00310465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310465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T</w:t>
                            </w:r>
                            <w:r w:rsidR="00327E44" w:rsidRPr="00310465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echnik</w:t>
                            </w:r>
                            <w:r w:rsidRPr="00310465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chacht </w:t>
                            </w:r>
                            <w:r w:rsidR="000610CD" w:rsidRPr="00310465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120cm x 150cm x 133cm </w:t>
                            </w:r>
                            <w:r w:rsidR="004F2F24" w:rsidRPr="00310465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mit Abdeckung</w:t>
                            </w:r>
                            <w:r w:rsidR="001E09E0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Typ 2</w:t>
                            </w:r>
                            <w:r w:rsidR="000610CD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46D0FF2" w14:textId="70ED802F" w:rsidR="004F1152" w:rsidRPr="00C55E6F" w:rsidRDefault="00310465" w:rsidP="004F1152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22C14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PP Materialstärke 1</w:t>
                            </w:r>
                            <w:r w:rsidR="004A3AA5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5</w:t>
                            </w:r>
                            <w:r w:rsidRPr="00222C14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mm</w:t>
                            </w:r>
                            <w:r w:rsidR="0081357C" w:rsidRPr="00222C14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, Eckeinstieg, Bodenablauf</w:t>
                            </w:r>
                            <w:r w:rsidR="001F4B75" w:rsidRPr="00222C14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7CB4" w:rsidRPr="00222C14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r w:rsidR="001F4B75" w:rsidRPr="00222C14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ohne Technikausstattung</w:t>
                            </w:r>
                            <w:r w:rsidR="00A608CB" w:rsidRPr="00222C14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für den kundenseitigen Selbsteinbau aller technischen Geräte</w:t>
                            </w:r>
                            <w:r w:rsidR="00D97CB4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1152" w:rsidRPr="00C55E6F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– </w:t>
                            </w:r>
                            <w:r w:rsidR="00D97CB4" w:rsidRPr="00C55E6F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6"/>
                                <w:szCs w:val="16"/>
                                <w:u w:val="single"/>
                              </w:rPr>
                              <w:t>Grundp</w:t>
                            </w:r>
                            <w:r w:rsidR="004F1152" w:rsidRPr="00C55E6F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reis: </w:t>
                            </w:r>
                            <w:r w:rsidR="00BC24FA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6"/>
                                <w:szCs w:val="16"/>
                                <w:u w:val="single"/>
                              </w:rPr>
                              <w:t>22</w:t>
                            </w:r>
                            <w:r w:rsidR="004F1152" w:rsidRPr="00C55E6F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6"/>
                                <w:szCs w:val="16"/>
                                <w:u w:val="single"/>
                              </w:rPr>
                              <w:t>90,00€</w:t>
                            </w:r>
                          </w:p>
                          <w:p w14:paraId="106FC3A8" w14:textId="1162C591" w:rsidR="00024879" w:rsidRPr="00970DB1" w:rsidRDefault="004C7033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1 PP Technikschacht </w:t>
                            </w:r>
                            <w:r w:rsidR="00970DB1" w:rsidRP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12</w:t>
                            </w:r>
                            <w:r w:rsidR="00495309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70DB1" w:rsidRP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x</w:t>
                            </w:r>
                            <w:r w:rsid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70DB1" w:rsidRP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15</w:t>
                            </w:r>
                            <w:r w:rsidR="00495309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70DB1" w:rsidRP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x</w:t>
                            </w:r>
                            <w:r w:rsid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70DB1" w:rsidRP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133</w:t>
                            </w:r>
                            <w:r w:rsidR="00495309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="00970DB1" w:rsidRP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4F2F24" w:rsidRP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B3BDB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mit Abdeckung </w:t>
                            </w:r>
                            <w:r w:rsidR="0086201D" w:rsidRP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inkl. werks</w:t>
                            </w:r>
                            <w:r w:rsidR="00205FF9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86201D" w:rsidRPr="00970DB1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Einbau aller technischen Geräte</w:t>
                            </w:r>
                            <w:r w:rsidR="00205FF9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Typ 2.1 u. 2.2</w:t>
                            </w:r>
                          </w:p>
                          <w:p w14:paraId="11662499" w14:textId="22EE69ED" w:rsidR="00FA1893" w:rsidRPr="001E1866" w:rsidRDefault="00FA1893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1866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1 P</w:t>
                            </w:r>
                            <w:r w:rsidR="00772B67" w:rsidRPr="001E1866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1E1866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-Technikschacht für </w:t>
                            </w:r>
                            <w:r w:rsidR="006C38D4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1E1866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Gegenstromanlage</w:t>
                            </w:r>
                            <w:r w:rsidR="001E1866" w:rsidRPr="001E1866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L/B/H 120cm x 60cm x 133cm</w:t>
                            </w:r>
                            <w:r w:rsidR="000D2369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mit Abdeckung</w:t>
                            </w:r>
                          </w:p>
                          <w:p w14:paraId="15BF21F4" w14:textId="77777777" w:rsidR="00920CCA" w:rsidRDefault="00920CCA" w:rsidP="00920CCA">
                            <w:pPr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3E876D33" w14:textId="272B4D80" w:rsidR="00920CCA" w:rsidRPr="00C55E6F" w:rsidRDefault="00920CCA" w:rsidP="00920CCA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6C54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16"/>
                                <w:szCs w:val="16"/>
                                <w:u w:val="single"/>
                              </w:rPr>
                              <w:t>Info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: In dem</w:t>
                            </w:r>
                            <w:r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Preis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unser</w:t>
                            </w:r>
                            <w:r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r</w:t>
                            </w:r>
                            <w:r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ausgestatteten Techniksch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ä</w:t>
                            </w:r>
                            <w:r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chte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sind alle technischen Geräte</w:t>
                            </w:r>
                            <w:r w:rsidRPr="004F7D4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laut Beschreibung</w:t>
                            </w:r>
                            <w:r w:rsidR="00B60A61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berücksichtigt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E4513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allerdings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ohne </w:t>
                            </w:r>
                            <w:r w:rsidR="00E12BE1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dem Preis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der Filteranlage, da diese</w:t>
                            </w:r>
                            <w:r w:rsidR="00740A8C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bereits in unseren Pool-Paketpreis enthalten ist</w:t>
                            </w:r>
                            <w:r w:rsidR="00FD1553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, wird</w:t>
                            </w:r>
                            <w:r w:rsidR="00DE5B8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hier</w:t>
                            </w:r>
                            <w:r w:rsidR="00A36164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für</w:t>
                            </w:r>
                            <w:r w:rsidR="00FD1553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nur </w:t>
                            </w:r>
                            <w:r w:rsidR="00A40E8F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noch </w:t>
                            </w:r>
                            <w:r w:rsidR="00FD1553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d</w:t>
                            </w:r>
                            <w:r w:rsidR="000F276C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er Einbau/Installation </w:t>
                            </w:r>
                            <w:r w:rsidR="00A36164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der FA </w:t>
                            </w:r>
                            <w:r w:rsidR="000F276C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berechnet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="007E1AA1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Wird</w:t>
                            </w:r>
                            <w:r w:rsidR="00346294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ein </w:t>
                            </w:r>
                            <w:r w:rsidR="00D101B7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ausgestatteter </w:t>
                            </w:r>
                            <w:r w:rsidR="00346294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Technikschacht extern </w:t>
                            </w:r>
                            <w:r w:rsidR="00B56A9C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ohne Pool</w:t>
                            </w:r>
                            <w:r w:rsidR="00346294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gewünscht, </w:t>
                            </w:r>
                            <w:r w:rsidR="001A2A91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wird zusätzlich die Filteranlage </w:t>
                            </w:r>
                            <w:r w:rsidR="009F541A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hinzu </w:t>
                            </w:r>
                            <w:r w:rsidR="001A2A91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berechnet.</w:t>
                            </w:r>
                          </w:p>
                          <w:p w14:paraId="3B88CC37" w14:textId="77777777" w:rsidR="003C2D35" w:rsidRDefault="003C2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4B4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63.75pt;width:504.75pt;height:22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">
                <v:textbox>
                  <w:txbxContent>
                    <w:p w14:paraId="7055EDD6" w14:textId="4AC66BCD" w:rsidR="00CF0E10" w:rsidRDefault="00FA1893" w:rsidP="00185AC6">
                      <w:pP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</w:pPr>
                      <w:bookmarkStart w:id="1" w:name="_Hlk86918015"/>
                      <w:r w:rsidRPr="00154E5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1 P</w:t>
                      </w:r>
                      <w:r w:rsidR="00772B67" w:rsidRPr="00154E5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154E5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Technikschacht</w:t>
                      </w:r>
                      <w:r w:rsidR="0020222A" w:rsidRPr="00154E5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53AFA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für den Erdeinbau </w:t>
                      </w:r>
                      <w:r w:rsidR="00252023" w:rsidRPr="00154E5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L</w:t>
                      </w:r>
                      <w:r w:rsidR="003344B9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52023" w:rsidRPr="00154E5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/</w:t>
                      </w:r>
                      <w:r w:rsidR="003344B9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52023" w:rsidRPr="00154E5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B</w:t>
                      </w:r>
                      <w:r w:rsidR="003344B9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52023" w:rsidRPr="00154E5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/</w:t>
                      </w:r>
                      <w:r w:rsidR="003344B9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52023" w:rsidRPr="00154E5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H 120cm x 120cm x 133cm</w:t>
                      </w:r>
                      <w:r w:rsidR="000C3EBE" w:rsidRPr="00154E5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mit Abdeckung</w:t>
                      </w:r>
                      <w:r w:rsidR="007A123F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– Typ 1</w:t>
                      </w:r>
                      <w:r w:rsidR="00770084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53AFA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                                               </w:t>
                      </w:r>
                    </w:p>
                    <w:p w14:paraId="7212EB34" w14:textId="61033AF7" w:rsidR="00185AC6" w:rsidRPr="00353AFA" w:rsidRDefault="000C3EBE" w:rsidP="00185AC6">
                      <w:pP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</w:pPr>
                      <w:r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PP </w:t>
                      </w:r>
                      <w:r w:rsidR="00310465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Material</w:t>
                      </w:r>
                      <w:r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stärke 1</w:t>
                      </w:r>
                      <w:r w:rsidR="001D457D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5</w:t>
                      </w:r>
                      <w:r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mm</w:t>
                      </w:r>
                      <w:r w:rsidR="003A5508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, </w:t>
                      </w:r>
                      <w:r w:rsidR="00875623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Farbe: Hellgrau, </w:t>
                      </w:r>
                      <w:r w:rsidR="00FF7297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Eckeinstieg, Bodenablauf,</w:t>
                      </w:r>
                      <w:r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 </w:t>
                      </w:r>
                      <w:r w:rsidR="00FF77A8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</w:t>
                      </w:r>
                      <w:r w:rsidR="008A7AC5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ohne Technikausstattung</w:t>
                      </w:r>
                      <w:r w:rsidR="003361A9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FA1893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für </w:t>
                      </w:r>
                      <w:r w:rsidR="00194254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de</w:t>
                      </w:r>
                      <w:r w:rsidR="00415E81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n</w:t>
                      </w:r>
                      <w:r w:rsidR="00194254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9B2A24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kundenseitigen </w:t>
                      </w:r>
                      <w:r w:rsidR="00415E81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Selbsteinbau</w:t>
                      </w:r>
                      <w:r w:rsidR="00194254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FF77A8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all</w:t>
                      </w:r>
                      <w:r w:rsidR="00FA1893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e</w:t>
                      </w:r>
                      <w:r w:rsidR="00194254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r</w:t>
                      </w:r>
                      <w:r w:rsidR="00FA1893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9B2A24"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technischen Geräte</w:t>
                      </w:r>
                      <w:r w:rsidR="00185AC6" w:rsidRPr="00EE3CF9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 xml:space="preserve"> – </w:t>
                      </w:r>
                      <w:r w:rsidR="00ED7016" w:rsidRPr="00C55E6F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6"/>
                          <w:szCs w:val="16"/>
                          <w:u w:val="single"/>
                        </w:rPr>
                        <w:t>Grundp</w:t>
                      </w:r>
                      <w:r w:rsidR="00185AC6" w:rsidRPr="00C55E6F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6"/>
                          <w:szCs w:val="16"/>
                          <w:u w:val="single"/>
                        </w:rPr>
                        <w:t xml:space="preserve">reis: </w:t>
                      </w:r>
                      <w:r w:rsidR="001B4A76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6"/>
                          <w:szCs w:val="16"/>
                          <w:u w:val="single"/>
                        </w:rPr>
                        <w:t>1</w:t>
                      </w:r>
                      <w:r w:rsidR="0082321C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6"/>
                          <w:szCs w:val="16"/>
                          <w:u w:val="single"/>
                        </w:rPr>
                        <w:t>4</w:t>
                      </w:r>
                      <w:r w:rsidR="00185AC6" w:rsidRPr="00C55E6F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6"/>
                          <w:szCs w:val="16"/>
                          <w:u w:val="single"/>
                        </w:rPr>
                        <w:t>80,00€</w:t>
                      </w:r>
                    </w:p>
                    <w:bookmarkEnd w:id="1"/>
                    <w:p w14:paraId="26789BB8" w14:textId="18EF4E54" w:rsidR="00E61303" w:rsidRDefault="00C54701">
                      <w:pP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</w:pPr>
                      <w:r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082BC1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PP Technikschacht</w:t>
                      </w:r>
                      <w:r w:rsidR="00194254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12</w:t>
                      </w:r>
                      <w:r w:rsidR="00910CC5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0</w:t>
                      </w:r>
                      <w:r w:rsidR="00E61303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94254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x</w:t>
                      </w:r>
                      <w:r w:rsidR="00E61303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94254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12</w:t>
                      </w:r>
                      <w:r w:rsidR="00C966F0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0</w:t>
                      </w:r>
                      <w:r w:rsidR="00E61303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94254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x</w:t>
                      </w:r>
                      <w:r w:rsidR="00E61303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94254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133</w:t>
                      </w:r>
                      <w:r w:rsidR="00C966F0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c</w:t>
                      </w:r>
                      <w:r w:rsidR="00194254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082BC1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D7016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mit Abdeckung </w:t>
                      </w:r>
                      <w:r w:rsidR="00082BC1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inkl. </w:t>
                      </w:r>
                      <w:r w:rsidR="00295743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werks</w:t>
                      </w:r>
                      <w:r w:rsidR="001E09E0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1B05CF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26AB0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E</w:t>
                      </w:r>
                      <w:r w:rsidR="00252023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inbau </w:t>
                      </w:r>
                      <w:r w:rsidR="00C35B15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all</w:t>
                      </w:r>
                      <w:r w:rsidR="00126AB0" w:rsidRP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er technischen Geräte</w:t>
                      </w:r>
                      <w:r w:rsidR="001E09E0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Typ 1.1</w:t>
                      </w:r>
                      <w:r w:rsidR="00FF77A8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05FF9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u. 1.2</w:t>
                      </w:r>
                    </w:p>
                    <w:p w14:paraId="4E7C2A54" w14:textId="2B621608" w:rsidR="004F1152" w:rsidRPr="00310465" w:rsidRDefault="00FA1893" w:rsidP="004F1152">
                      <w:pP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</w:pPr>
                      <w:r w:rsidRPr="00310465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1 P</w:t>
                      </w:r>
                      <w:r w:rsidR="00772B67" w:rsidRPr="00310465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310465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T</w:t>
                      </w:r>
                      <w:r w:rsidR="00327E44" w:rsidRPr="00310465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echnik</w:t>
                      </w:r>
                      <w:r w:rsidRPr="00310465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chacht </w:t>
                      </w:r>
                      <w:r w:rsidR="000610CD" w:rsidRPr="00310465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120cm x 150cm x 133cm </w:t>
                      </w:r>
                      <w:r w:rsidR="004F2F24" w:rsidRPr="00310465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mit Abdeckung</w:t>
                      </w:r>
                      <w:r w:rsidR="001E09E0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Typ 2</w:t>
                      </w:r>
                      <w:r w:rsidR="000610CD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46D0FF2" w14:textId="70ED802F" w:rsidR="004F1152" w:rsidRPr="00C55E6F" w:rsidRDefault="00310465" w:rsidP="004F1152">
                      <w:pP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6"/>
                          <w:szCs w:val="16"/>
                          <w:u w:val="single"/>
                        </w:rPr>
                      </w:pPr>
                      <w:r w:rsidRPr="00222C14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PP Materialstärke 1</w:t>
                      </w:r>
                      <w:r w:rsidR="004A3AA5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5</w:t>
                      </w:r>
                      <w:r w:rsidRPr="00222C14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mm</w:t>
                      </w:r>
                      <w:r w:rsidR="0081357C" w:rsidRPr="00222C14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, Eckeinstieg, Bodenablauf</w:t>
                      </w:r>
                      <w:r w:rsidR="001F4B75" w:rsidRPr="00222C14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D97CB4" w:rsidRPr="00222C14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r w:rsidR="001F4B75" w:rsidRPr="00222C14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ohne Technikausstattung</w:t>
                      </w:r>
                      <w:r w:rsidR="00A608CB" w:rsidRPr="00222C14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für den kundenseitigen Selbsteinbau aller technischen Geräte</w:t>
                      </w:r>
                      <w:r w:rsidR="00D97CB4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4F1152" w:rsidRPr="00C55E6F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6"/>
                          <w:szCs w:val="16"/>
                          <w:u w:val="single"/>
                        </w:rPr>
                        <w:t xml:space="preserve">– </w:t>
                      </w:r>
                      <w:r w:rsidR="00D97CB4" w:rsidRPr="00C55E6F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6"/>
                          <w:szCs w:val="16"/>
                          <w:u w:val="single"/>
                        </w:rPr>
                        <w:t>Grundp</w:t>
                      </w:r>
                      <w:r w:rsidR="004F1152" w:rsidRPr="00C55E6F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6"/>
                          <w:szCs w:val="16"/>
                          <w:u w:val="single"/>
                        </w:rPr>
                        <w:t xml:space="preserve">reis: </w:t>
                      </w:r>
                      <w:r w:rsidR="00BC24FA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6"/>
                          <w:szCs w:val="16"/>
                          <w:u w:val="single"/>
                        </w:rPr>
                        <w:t>22</w:t>
                      </w:r>
                      <w:r w:rsidR="004F1152" w:rsidRPr="00C55E6F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6"/>
                          <w:szCs w:val="16"/>
                          <w:u w:val="single"/>
                        </w:rPr>
                        <w:t>90,00€</w:t>
                      </w:r>
                    </w:p>
                    <w:p w14:paraId="106FC3A8" w14:textId="1162C591" w:rsidR="00024879" w:rsidRPr="00970DB1" w:rsidRDefault="004C7033">
                      <w:pP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</w:pPr>
                      <w:r w:rsidRP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1 PP Technikschacht </w:t>
                      </w:r>
                      <w:r w:rsidR="00970DB1" w:rsidRP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12</w:t>
                      </w:r>
                      <w:r w:rsidR="00495309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0</w:t>
                      </w:r>
                      <w:r w:rsid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70DB1" w:rsidRP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x</w:t>
                      </w:r>
                      <w:r w:rsid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70DB1" w:rsidRP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15</w:t>
                      </w:r>
                      <w:r w:rsidR="00495309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0</w:t>
                      </w:r>
                      <w:r w:rsid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70DB1" w:rsidRP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x</w:t>
                      </w:r>
                      <w:r w:rsid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70DB1" w:rsidRP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133</w:t>
                      </w:r>
                      <w:r w:rsidR="00495309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c</w:t>
                      </w:r>
                      <w:r w:rsidR="00970DB1" w:rsidRP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4F2F24" w:rsidRP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B3BDB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mit Abdeckung </w:t>
                      </w:r>
                      <w:r w:rsidR="0086201D" w:rsidRP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inkl. werks</w:t>
                      </w:r>
                      <w:r w:rsidR="00205FF9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86201D" w:rsidRPr="00970DB1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Einbau aller technischen Geräte</w:t>
                      </w:r>
                      <w:r w:rsidR="00205FF9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Typ 2.1 u. 2.2</w:t>
                      </w:r>
                    </w:p>
                    <w:p w14:paraId="11662499" w14:textId="22EE69ED" w:rsidR="00FA1893" w:rsidRPr="001E1866" w:rsidRDefault="00FA1893">
                      <w:pP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</w:pPr>
                      <w:r w:rsidRPr="001E1866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1 P</w:t>
                      </w:r>
                      <w:r w:rsidR="00772B67" w:rsidRPr="001E1866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1E1866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-Technikschacht für </w:t>
                      </w:r>
                      <w:r w:rsidR="006C38D4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1E1866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Gegenstromanlage</w:t>
                      </w:r>
                      <w:r w:rsidR="001E1866" w:rsidRPr="001E1866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L/B/H 120cm x 60cm x 133cm</w:t>
                      </w:r>
                      <w:r w:rsidR="000D2369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8"/>
                          <w:szCs w:val="18"/>
                          <w:u w:val="single"/>
                        </w:rPr>
                        <w:t xml:space="preserve"> mit Abdeckung</w:t>
                      </w:r>
                    </w:p>
                    <w:p w14:paraId="15BF21F4" w14:textId="77777777" w:rsidR="00920CCA" w:rsidRDefault="00920CCA" w:rsidP="00920CCA">
                      <w:pPr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3E876D33" w14:textId="272B4D80" w:rsidR="00920CCA" w:rsidRPr="00C55E6F" w:rsidRDefault="00920CCA" w:rsidP="00920CCA">
                      <w:pP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6"/>
                          <w:szCs w:val="16"/>
                          <w:u w:val="single"/>
                        </w:rPr>
                      </w:pPr>
                      <w:r w:rsidRPr="00686C54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16"/>
                          <w:szCs w:val="16"/>
                          <w:u w:val="single"/>
                        </w:rPr>
                        <w:t>Info</w:t>
                      </w:r>
                      <w:r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: In dem</w:t>
                      </w:r>
                      <w:r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Preis </w:t>
                      </w:r>
                      <w:r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unser</w:t>
                      </w:r>
                      <w:r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r</w:t>
                      </w:r>
                      <w:r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ausgestatteten Techniksch</w:t>
                      </w:r>
                      <w:r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ä</w:t>
                      </w:r>
                      <w:r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chte </w:t>
                      </w:r>
                      <w:r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sind alle technischen Geräte</w:t>
                      </w:r>
                      <w:r w:rsidRPr="004F7D4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laut Beschreibung</w:t>
                      </w:r>
                      <w:r w:rsidR="00B60A61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berücksichtigt</w:t>
                      </w:r>
                      <w:r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, </w:t>
                      </w:r>
                      <w:r w:rsidR="00EE4513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allerdings </w:t>
                      </w:r>
                      <w:r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ohne </w:t>
                      </w:r>
                      <w:r w:rsidR="00E12BE1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dem Preis </w:t>
                      </w:r>
                      <w:r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der Filteranlage, da diese</w:t>
                      </w:r>
                      <w:r w:rsidR="00740A8C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bereits in unseren Pool-Paketpreis enthalten ist</w:t>
                      </w:r>
                      <w:r w:rsidR="00FD1553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, wird</w:t>
                      </w:r>
                      <w:r w:rsidR="00DE5B8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hier</w:t>
                      </w:r>
                      <w:r w:rsidR="00A36164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für</w:t>
                      </w:r>
                      <w:r w:rsidR="00FD1553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nur </w:t>
                      </w:r>
                      <w:r w:rsidR="00A40E8F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noch </w:t>
                      </w:r>
                      <w:r w:rsidR="00FD1553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d</w:t>
                      </w:r>
                      <w:r w:rsidR="000F276C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er Einbau/Installation </w:t>
                      </w:r>
                      <w:r w:rsidR="00A36164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der FA </w:t>
                      </w:r>
                      <w:r w:rsidR="000F276C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berechnet</w:t>
                      </w:r>
                      <w:r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! </w:t>
                      </w:r>
                      <w:r w:rsidR="007E1AA1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Wird</w:t>
                      </w:r>
                      <w:r w:rsidR="00346294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ein </w:t>
                      </w:r>
                      <w:r w:rsidR="00D101B7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ausgestatteter </w:t>
                      </w:r>
                      <w:r w:rsidR="00346294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Technikschacht extern </w:t>
                      </w:r>
                      <w:r w:rsidR="00B56A9C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ohne Pool</w:t>
                      </w:r>
                      <w:r w:rsidR="00346294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gewünscht, </w:t>
                      </w:r>
                      <w:r w:rsidR="001A2A91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wird zusätzlich die Filteranlage </w:t>
                      </w:r>
                      <w:r w:rsidR="009F541A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hinzu </w:t>
                      </w:r>
                      <w:r w:rsidR="001A2A91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berechnet.</w:t>
                      </w:r>
                    </w:p>
                    <w:p w14:paraId="3B88CC37" w14:textId="77777777" w:rsidR="003C2D35" w:rsidRDefault="003C2D35"/>
                  </w:txbxContent>
                </v:textbox>
                <w10:wrap type="square" anchorx="margin"/>
              </v:shape>
            </w:pict>
          </mc:Fallback>
        </mc:AlternateContent>
      </w:r>
      <w:r w:rsidR="000B52A5">
        <w:rPr>
          <w:b/>
          <w:noProof/>
          <w:color w:val="4472C4" w:themeColor="accent1"/>
          <w:sz w:val="32"/>
          <w:szCs w:val="32"/>
        </w:rPr>
        <w:drawing>
          <wp:inline distT="0" distB="0" distL="0" distR="0" wp14:anchorId="68F4F511" wp14:editId="137F6752">
            <wp:extent cx="1418225" cy="1602740"/>
            <wp:effectExtent l="171450" t="152400" r="163195" b="14986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40927" flipV="1">
                      <a:off x="0" y="0"/>
                      <a:ext cx="1433638" cy="162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A45">
        <w:rPr>
          <w:b/>
          <w:noProof/>
          <w:color w:val="4472C4" w:themeColor="accent1"/>
          <w:sz w:val="32"/>
          <w:szCs w:val="32"/>
        </w:rPr>
        <w:drawing>
          <wp:inline distT="0" distB="0" distL="0" distR="0" wp14:anchorId="26E86776" wp14:editId="275420A0">
            <wp:extent cx="1723610" cy="1577340"/>
            <wp:effectExtent l="0" t="0" r="0" b="3810"/>
            <wp:docPr id="3" name="Grafik 3" descr="Ein Bild, das Boden, drinnen, Wand, Raum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00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050" cy="15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A45">
        <w:rPr>
          <w:b/>
          <w:noProof/>
          <w:color w:val="4472C4" w:themeColor="accent1"/>
          <w:sz w:val="32"/>
          <w:szCs w:val="32"/>
        </w:rPr>
        <w:t xml:space="preserve">  </w:t>
      </w:r>
    </w:p>
    <w:p w14:paraId="3A34602A" w14:textId="1ABB0811" w:rsidR="008A766C" w:rsidRPr="00C05CDD" w:rsidRDefault="0014246A" w:rsidP="008A766C">
      <w:pPr>
        <w:rPr>
          <w:rFonts w:ascii="Arial" w:hAnsi="Arial" w:cs="Arial"/>
          <w:b/>
          <w:noProof/>
          <w:color w:val="4472C4" w:themeColor="accent1"/>
          <w:sz w:val="24"/>
          <w:szCs w:val="24"/>
        </w:rPr>
      </w:pPr>
      <w:r w:rsidRPr="00C05CDD">
        <w:rPr>
          <w:rFonts w:ascii="Arial" w:hAnsi="Arial" w:cs="Arial"/>
          <w:b/>
          <w:noProof/>
          <w:color w:val="4472C4" w:themeColor="accent1"/>
          <w:sz w:val="24"/>
          <w:szCs w:val="24"/>
          <w:u w:val="single"/>
        </w:rPr>
        <w:lastRenderedPageBreak/>
        <w:t xml:space="preserve">Preisliste </w:t>
      </w:r>
      <w:r w:rsidR="000B130D" w:rsidRPr="00C05CDD">
        <w:rPr>
          <w:rFonts w:ascii="Arial" w:hAnsi="Arial" w:cs="Arial"/>
          <w:b/>
          <w:noProof/>
          <w:color w:val="4472C4" w:themeColor="accent1"/>
          <w:sz w:val="24"/>
          <w:szCs w:val="24"/>
          <w:u w:val="single"/>
        </w:rPr>
        <w:t xml:space="preserve">ausgestattete </w:t>
      </w:r>
      <w:r w:rsidR="00596856" w:rsidRPr="00C05CDD">
        <w:rPr>
          <w:rFonts w:ascii="Arial" w:hAnsi="Arial" w:cs="Arial"/>
          <w:b/>
          <w:noProof/>
          <w:color w:val="4472C4" w:themeColor="accent1"/>
          <w:sz w:val="24"/>
          <w:szCs w:val="24"/>
          <w:u w:val="single"/>
        </w:rPr>
        <w:t>PP-</w:t>
      </w:r>
      <w:r w:rsidRPr="00C05CDD">
        <w:rPr>
          <w:rFonts w:ascii="Arial" w:hAnsi="Arial" w:cs="Arial"/>
          <w:b/>
          <w:noProof/>
          <w:color w:val="4472C4" w:themeColor="accent1"/>
          <w:sz w:val="24"/>
          <w:szCs w:val="24"/>
          <w:u w:val="single"/>
        </w:rPr>
        <w:t>Techniksch</w:t>
      </w:r>
      <w:r w:rsidR="00BA3C11">
        <w:rPr>
          <w:rFonts w:ascii="Arial" w:hAnsi="Arial" w:cs="Arial"/>
          <w:b/>
          <w:noProof/>
          <w:color w:val="4472C4" w:themeColor="accent1"/>
          <w:sz w:val="24"/>
          <w:szCs w:val="24"/>
          <w:u w:val="single"/>
        </w:rPr>
        <w:t>ä</w:t>
      </w:r>
      <w:r w:rsidRPr="00C05CDD">
        <w:rPr>
          <w:rFonts w:ascii="Arial" w:hAnsi="Arial" w:cs="Arial"/>
          <w:b/>
          <w:noProof/>
          <w:color w:val="4472C4" w:themeColor="accent1"/>
          <w:sz w:val="24"/>
          <w:szCs w:val="24"/>
          <w:u w:val="single"/>
        </w:rPr>
        <w:t>cht</w:t>
      </w:r>
      <w:r w:rsidR="00BA3C11">
        <w:rPr>
          <w:rFonts w:ascii="Arial" w:hAnsi="Arial" w:cs="Arial"/>
          <w:b/>
          <w:noProof/>
          <w:color w:val="4472C4" w:themeColor="accent1"/>
          <w:sz w:val="24"/>
          <w:szCs w:val="24"/>
          <w:u w:val="single"/>
        </w:rPr>
        <w:t>e</w:t>
      </w:r>
      <w:r w:rsidR="00BC6165">
        <w:rPr>
          <w:rFonts w:ascii="Arial" w:hAnsi="Arial" w:cs="Arial"/>
          <w:b/>
          <w:noProof/>
          <w:color w:val="4472C4" w:themeColor="accent1"/>
          <w:sz w:val="24"/>
          <w:szCs w:val="24"/>
          <w:u w:val="single"/>
        </w:rPr>
        <w:t xml:space="preserve"> </w:t>
      </w:r>
      <w:r w:rsidR="00BC6165" w:rsidRPr="00EF4EE6">
        <w:rPr>
          <w:rFonts w:ascii="Arial" w:hAnsi="Arial" w:cs="Arial"/>
          <w:b/>
          <w:noProof/>
          <w:color w:val="4472C4" w:themeColor="accent1"/>
          <w:sz w:val="16"/>
          <w:szCs w:val="16"/>
          <w:u w:val="single"/>
        </w:rPr>
        <w:t>(Ohne Elektroanschluss)</w:t>
      </w:r>
      <w:r w:rsidR="008A766C" w:rsidRPr="00C05CDD">
        <w:rPr>
          <w:rFonts w:ascii="Arial" w:hAnsi="Arial" w:cs="Arial"/>
          <w:b/>
          <w:noProof/>
          <w:color w:val="4472C4" w:themeColor="accent1"/>
          <w:sz w:val="24"/>
          <w:szCs w:val="24"/>
        </w:rPr>
        <w:t xml:space="preserve"> </w:t>
      </w:r>
    </w:p>
    <w:p w14:paraId="459C3B1C" w14:textId="2321A0A3" w:rsidR="00BA3C11" w:rsidRDefault="00BA3C11" w:rsidP="008A766C">
      <w:pPr>
        <w:rPr>
          <w:rFonts w:ascii="Arial" w:hAnsi="Arial" w:cs="Arial"/>
          <w:b/>
          <w:noProof/>
          <w:color w:val="4472C4" w:themeColor="accent1"/>
          <w:sz w:val="16"/>
          <w:szCs w:val="16"/>
        </w:rPr>
      </w:pPr>
    </w:p>
    <w:p w14:paraId="48B57761" w14:textId="5509FDCA" w:rsidR="008A766C" w:rsidRPr="00AA0C3B" w:rsidRDefault="008A766C" w:rsidP="008A766C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Typ 1         Technikschacht 120x120x133cm mit Abdeckung, </w:t>
      </w:r>
      <w:r w:rsidR="00007AE0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Farbe: Hellgrau,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ohne Technikeinbau/Ausstattung/Selbsteinbau      </w:t>
      </w:r>
      <w:r w:rsidR="002903D1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0E3C74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Preis: </w:t>
      </w:r>
      <w:r w:rsidR="002903D1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1</w:t>
      </w:r>
      <w:r w:rsidR="0082321C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4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80,00€</w:t>
      </w:r>
    </w:p>
    <w:p w14:paraId="7CE6B86F" w14:textId="77777777" w:rsidR="00E24B5E" w:rsidRDefault="00E24B5E" w:rsidP="00D15DE7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</w:p>
    <w:p w14:paraId="27362B1D" w14:textId="218EC34A" w:rsidR="00FB685A" w:rsidRPr="00AA0C3B" w:rsidRDefault="0047333B" w:rsidP="00D15DE7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Typ 1</w:t>
      </w:r>
      <w:r w:rsidR="00B21B9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.1 </w:t>
      </w:r>
      <w:r w:rsidR="00921BCB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</w:t>
      </w:r>
      <w:r w:rsidR="005B6542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Ausgestatteter </w:t>
      </w:r>
      <w:r w:rsidR="007E5979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Technikschacht 120x120x133cm </w:t>
      </w:r>
      <w:r w:rsidR="00007AE0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Farbe: Hellgrau, </w:t>
      </w:r>
      <w:r w:rsidR="00B714CE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inkl. Einbau</w:t>
      </w:r>
      <w:r w:rsidR="00CB5808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montage</w:t>
      </w:r>
      <w:r w:rsidR="00E97C3A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/Installation</w:t>
      </w:r>
      <w:r w:rsidR="00B714CE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F81C0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folgend</w:t>
      </w:r>
      <w:r w:rsidR="00B714CE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er </w:t>
      </w:r>
      <w:r w:rsidR="00276CE5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techn. </w:t>
      </w:r>
      <w:r w:rsidR="00033A94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Geräte</w:t>
      </w:r>
      <w:r w:rsidR="003A303A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: </w:t>
      </w:r>
      <w:r w:rsidR="00036FFE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</w:t>
      </w:r>
      <w:r w:rsidR="00327C4A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1</w:t>
      </w:r>
      <w:r w:rsidR="00696974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B714CE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Filteranlage</w:t>
      </w:r>
      <w:r w:rsidR="008F739A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inkl.</w:t>
      </w:r>
      <w:r w:rsidR="00B1394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5B6542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Glasgranulatbefüllung</w:t>
      </w:r>
      <w:r w:rsidR="00B714CE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,</w:t>
      </w:r>
      <w:r w:rsidR="009771C1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C44787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1 </w:t>
      </w:r>
      <w:r w:rsidR="00DD6869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Stromverteilerkasten, </w:t>
      </w:r>
      <w:r w:rsidR="00696974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1 Bypassanschluss für eine</w:t>
      </w:r>
      <w:r w:rsidR="00FB5125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Wärmepumpe, </w:t>
      </w:r>
      <w:r w:rsidR="005936B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Einbau </w:t>
      </w:r>
      <w:r w:rsidR="000C1357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all</w:t>
      </w:r>
      <w:r w:rsidR="005936B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er </w:t>
      </w:r>
      <w:r w:rsidR="000C1357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notwendigen </w:t>
      </w:r>
      <w:r w:rsidR="0060722B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Rohrleitungen,</w:t>
      </w:r>
      <w:r w:rsidR="003A1D7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Ventile,</w:t>
      </w:r>
      <w:r w:rsidR="0060722B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Fittings</w:t>
      </w:r>
      <w:r w:rsidR="007D23D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</w:t>
      </w:r>
      <w:r w:rsidR="000C1357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</w:t>
      </w:r>
      <w:r w:rsidR="007D23D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                                              </w:t>
      </w:r>
      <w:r w:rsidR="00033A94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</w:t>
      </w:r>
      <w:r w:rsidR="000E3C74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Preis: </w:t>
      </w:r>
      <w:r w:rsidR="00B96D3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2</w:t>
      </w:r>
      <w:r w:rsidR="00633270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9</w:t>
      </w:r>
      <w:r w:rsidR="00C84CA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9</w:t>
      </w:r>
      <w:r w:rsidR="007D23D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0,00€ </w:t>
      </w:r>
    </w:p>
    <w:p w14:paraId="08659096" w14:textId="77777777" w:rsidR="00E24B5E" w:rsidRDefault="00E24B5E" w:rsidP="00B75EB5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</w:p>
    <w:p w14:paraId="742AFF8B" w14:textId="5C0AF4D1" w:rsidR="00326B52" w:rsidRPr="00AA0C3B" w:rsidRDefault="00C84679" w:rsidP="00B75EB5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Typ 1.2     </w:t>
      </w:r>
      <w:r w:rsidR="00326B52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Ausgestatteter Technikschacht 120x120x133cm</w:t>
      </w:r>
      <w:r w:rsidR="00007AE0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Farbe: Hellgrau, </w:t>
      </w:r>
      <w:r w:rsidR="00326B52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inkl. Einbaumontage folgender techn. Geräte: 1 Filteranlage inkl. Glasgranulatbefüllung, 1 Stromverteilerkasten, </w:t>
      </w:r>
      <w:r w:rsidR="001D617A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1 Salzelek</w:t>
      </w:r>
      <w:r w:rsidR="00ED651B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trolyseanlage</w:t>
      </w:r>
      <w:r w:rsidR="00C65E41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E31112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„Go Salt“ 7 bis 30m³ Wasserinhalt</w:t>
      </w:r>
      <w:r w:rsidR="00016EA9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-ohne Ph-Anzeige</w:t>
      </w:r>
      <w:r w:rsidR="00AA19AF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,</w:t>
      </w:r>
      <w:r w:rsidR="00B75EB5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326B52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1 Bypassanschluss für eine Wärmepumpe, Einbau aller notwendigen Rohrleitungen, Ventile, Fittings   </w:t>
      </w:r>
      <w:r w:rsidR="00B75EB5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</w:t>
      </w:r>
      <w:r w:rsidR="000E3C74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</w:t>
      </w:r>
      <w:r w:rsidR="00B82986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              </w:t>
      </w:r>
      <w:r w:rsidR="000E3C74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Preis:</w:t>
      </w:r>
      <w:r w:rsidR="00B75EB5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F13EFD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4</w:t>
      </w:r>
      <w:r w:rsidR="00233C02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7</w:t>
      </w:r>
      <w:r w:rsidR="00321FF2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5</w:t>
      </w:r>
      <w:r w:rsidR="009B50D8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0</w:t>
      </w:r>
      <w:r w:rsidR="00326B52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,00€ </w:t>
      </w:r>
    </w:p>
    <w:p w14:paraId="331A003E" w14:textId="77777777" w:rsidR="00E24B5E" w:rsidRDefault="00E24B5E" w:rsidP="00B75EB5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</w:p>
    <w:p w14:paraId="5E6E24F0" w14:textId="1A6D5DDA" w:rsidR="004F2AAD" w:rsidRPr="00AA0C3B" w:rsidRDefault="0010674B" w:rsidP="00B75EB5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Typ 1.2.1   </w:t>
      </w:r>
      <w:r w:rsidR="0067001C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Ausgestatteter Technikschacht 12</w:t>
      </w:r>
      <w:r w:rsidR="0067556A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0</w:t>
      </w:r>
      <w:r w:rsidR="0067001C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x12</w:t>
      </w:r>
      <w:r w:rsidR="0067556A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0</w:t>
      </w:r>
      <w:r w:rsidR="0067001C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x133</w:t>
      </w:r>
      <w:r w:rsidR="0067556A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c</w:t>
      </w:r>
      <w:r w:rsidR="0067001C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m</w:t>
      </w:r>
      <w:r w:rsidR="0067556A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007AE0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Farbe: Hellgrau, </w:t>
      </w:r>
      <w:r w:rsidR="0067556A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inkl. Einbaumontage folgender Geräte</w:t>
      </w:r>
      <w:r w:rsidR="00DA17D6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: </w:t>
      </w:r>
      <w:r w:rsidR="0076340A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</w:t>
      </w:r>
      <w:r w:rsidR="00DA17D6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1 Filteranlage inkl. Glasgranulatbefüllung, 1 Stromverteilerkasten</w:t>
      </w:r>
      <w:r w:rsidR="003F5514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, 1 Salzelektrolyseanlage „Go Salt“ 7 </w:t>
      </w:r>
      <w:r w:rsidR="00631333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bis 30m³ Wasserinhalt </w:t>
      </w:r>
      <w:r w:rsidR="0003346F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inkl.</w:t>
      </w:r>
      <w:r w:rsidR="00631333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PH </w:t>
      </w:r>
      <w:r w:rsidR="00233C02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Anzeige/</w:t>
      </w:r>
      <w:r w:rsidR="0003346F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Regulierung</w:t>
      </w:r>
      <w:r w:rsidR="00DC6806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, 1 Bypassanschluss für eine Wärmepumpe, Einbau aller notwendigen Rohrleitungen</w:t>
      </w:r>
      <w:r w:rsidR="00CA3DC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, Ventile, Fittings, </w:t>
      </w:r>
      <w:r w:rsidR="000B130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</w:t>
      </w:r>
      <w:r w:rsidR="003B719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CA3DC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Preis: </w:t>
      </w:r>
      <w:r w:rsidR="00C2348E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62</w:t>
      </w:r>
      <w:r w:rsidR="00796C25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90</w:t>
      </w:r>
      <w:r w:rsidR="00B9321E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,00€</w:t>
      </w:r>
    </w:p>
    <w:p w14:paraId="0878688B" w14:textId="77777777" w:rsidR="00E24B5E" w:rsidRDefault="00E24B5E" w:rsidP="003000C4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</w:p>
    <w:p w14:paraId="4370FCBC" w14:textId="078806C5" w:rsidR="003000C4" w:rsidRPr="00AA0C3B" w:rsidRDefault="003000C4" w:rsidP="003000C4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Typ 2</w:t>
      </w:r>
      <w:r w:rsidR="0096044D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.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96044D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Technikschacht 150x120x133cm</w:t>
      </w:r>
      <w:r w:rsidR="002C07DA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A82681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Farbe: Hellgrau, </w:t>
      </w:r>
      <w:r w:rsidR="002C07DA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mit Abdeckung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32126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ohne</w:t>
      </w:r>
      <w:r w:rsidR="00A82681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32126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Technikeinbau/Ausstattung/</w:t>
      </w:r>
      <w:r w:rsidR="00C2348E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zum </w:t>
      </w:r>
      <w:r w:rsidR="0032126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Selbsteinbau  </w:t>
      </w:r>
      <w:r w:rsidR="004C29F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</w:t>
      </w:r>
      <w:r w:rsidR="00CB020B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D71695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</w:t>
      </w:r>
      <w:r w:rsidR="003B719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   </w:t>
      </w:r>
      <w:r w:rsidR="00C2348E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                                          </w:t>
      </w:r>
      <w:r w:rsidR="003B719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D71695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Preis: </w:t>
      </w:r>
      <w:r w:rsidR="00DC1D48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22</w:t>
      </w:r>
      <w:r w:rsidR="004C29F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9</w:t>
      </w:r>
      <w:r w:rsidR="0032126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0,00€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</w:p>
    <w:p w14:paraId="1625D954" w14:textId="77777777" w:rsidR="00E24B5E" w:rsidRDefault="00E24B5E" w:rsidP="00A015C4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</w:p>
    <w:p w14:paraId="59C7A6A7" w14:textId="0E4F6016" w:rsidR="00A015C4" w:rsidRPr="00AA0C3B" w:rsidRDefault="00A015C4" w:rsidP="00A015C4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Typ 2.1   Ausgestatteter Technikschacht 150x120x133cm </w:t>
      </w:r>
      <w:r w:rsidR="00A82681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Farbe: Hellgrau,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inkl. Einbaumontage</w:t>
      </w:r>
      <w:r w:rsidR="002F2DA9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/Installation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folgender techn. Geräte: </w:t>
      </w:r>
      <w:r w:rsidR="007A123F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1 Filteranlage inkl. Glasgranulatbefüllung, </w:t>
      </w:r>
      <w:r w:rsidR="0093495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1 Gegenstromanlage</w:t>
      </w:r>
      <w:r w:rsidR="00036947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ASTRAL</w:t>
      </w:r>
      <w:r w:rsidR="009D5A60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„La Bomba“</w:t>
      </w:r>
      <w:r w:rsidR="0093495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, </w:t>
      </w:r>
      <w:r w:rsidR="00D660D9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               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1 Stromverteilerkasten, 1 Bypassanschluss für eine Wärmepumpe etc., Einbau aller notwendigen Rohrleitungen, Ventile, Fittings                                  </w:t>
      </w:r>
      <w:r w:rsidR="006661B8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</w:t>
      </w:r>
      <w:r w:rsidR="0093495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</w:t>
      </w:r>
      <w:r w:rsidR="004116FF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</w:t>
      </w:r>
      <w:r w:rsidR="00D660D9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</w:t>
      </w:r>
      <w:r w:rsidR="004116FF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Preis: </w:t>
      </w:r>
      <w:r w:rsidR="0093495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342B3F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5</w:t>
      </w:r>
      <w:r w:rsidR="0034401A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69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0,00€ </w:t>
      </w:r>
    </w:p>
    <w:p w14:paraId="6F86AF0E" w14:textId="77777777" w:rsidR="00E24B5E" w:rsidRDefault="00E24B5E" w:rsidP="006661B8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</w:p>
    <w:p w14:paraId="5458A0DB" w14:textId="2989CF8D" w:rsidR="006661B8" w:rsidRPr="00AA0C3B" w:rsidRDefault="006661B8" w:rsidP="006661B8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Typ 2.2     Ausgestatteter Technikschacht 150x120x133cm</w:t>
      </w:r>
      <w:r w:rsidR="00A82681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Frabe: hellgrau,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inkl. Einbaumontage folgender techn. Geräte: 1 Filteranlage inkl. Glasgranulatbefüllung, </w:t>
      </w:r>
      <w:r w:rsidR="00165BC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1 Gegenstromanlage</w:t>
      </w:r>
      <w:r w:rsidR="00166F64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,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1 Stromverteilerkasten, </w:t>
      </w:r>
      <w:r w:rsidR="00233C02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                 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1 Salzelektrolyseanlage</w:t>
      </w:r>
      <w:r w:rsidR="00F53313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„</w:t>
      </w:r>
      <w:r w:rsidR="001D0D83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Go Salt“ 7 für 30m³ Wasserinhalt</w:t>
      </w:r>
      <w:r w:rsidR="004116FF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233C02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inkl.</w:t>
      </w:r>
      <w:r w:rsidR="001D0D83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PH Anzeige</w:t>
      </w:r>
      <w:r w:rsidR="00233C02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/Regulierung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, 1 Bypassanschluss für eine Wärmepumpe, Einbau aller notwendigen Rohrleitungen, Ventile, Fittings  </w:t>
      </w:r>
      <w:r w:rsidR="004F71D6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                </w:t>
      </w:r>
      <w:r w:rsidR="004116FF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                                     Preis: </w:t>
      </w:r>
      <w:r w:rsidR="004F71D6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B205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7</w:t>
      </w:r>
      <w:r w:rsidR="005F2812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6</w:t>
      </w:r>
      <w:r w:rsidR="009D05A9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5</w:t>
      </w:r>
      <w:r w:rsidR="004F71D6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0,00€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           </w:t>
      </w:r>
      <w:r w:rsidR="009220B9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</w:t>
      </w:r>
    </w:p>
    <w:p w14:paraId="3DA40B8F" w14:textId="77777777" w:rsidR="00E24B5E" w:rsidRDefault="00E24B5E" w:rsidP="00D15DE7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</w:p>
    <w:p w14:paraId="59E0D554" w14:textId="0412C540" w:rsidR="00AA7F5B" w:rsidRDefault="008F5593" w:rsidP="00D15DE7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Typ </w:t>
      </w:r>
      <w:r w:rsidR="00477DF5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3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</w:t>
      </w:r>
      <w:r w:rsidR="0022685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GSA-</w:t>
      </w:r>
      <w:r w:rsidR="005008D3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Technikschacht 120x</w:t>
      </w:r>
      <w:r w:rsidR="00477DF5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60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x133cm </w:t>
      </w:r>
      <w:r w:rsidR="00A82681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Farbe: Hellgrau,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mit Abdeckung</w:t>
      </w:r>
      <w:r w:rsidR="00F4025E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für eine </w:t>
      </w:r>
      <w:r w:rsidR="005008D3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Gegenstromanlage</w:t>
      </w:r>
      <w:r w:rsidR="004015F6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ohn</w:t>
      </w:r>
      <w:r w:rsidR="00E27F94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e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Technikeinbau/Selbsteinbau</w:t>
      </w:r>
      <w:r w:rsidR="00C05CD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58093F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- </w:t>
      </w:r>
      <w:r w:rsidR="00BE0B4F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C05CD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BE0B4F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Preis: </w:t>
      </w:r>
      <w:r w:rsidR="00F27333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8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80,00€</w:t>
      </w:r>
      <w:r w:rsidR="004015F6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CB020B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C05CD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CB020B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-     </w:t>
      </w:r>
      <w:r w:rsidR="004015F6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AA7F5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mit Installation der GSA im Schacht o.Elt: 1220,00€ </w:t>
      </w:r>
    </w:p>
    <w:p w14:paraId="2400EEBC" w14:textId="6AC02883" w:rsidR="00CE5D37" w:rsidRPr="00AA0C3B" w:rsidRDefault="00AA7F5B" w:rsidP="00D15DE7">
      <w:pP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Angebot: Erdschacht </w:t>
      </w:r>
      <w:r w:rsidR="00C05CD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inkl.</w:t>
      </w:r>
      <w:r w:rsidR="004015F6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6C6639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ein</w:t>
      </w:r>
      <w:r w:rsidR="00536AA0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er GSA </w:t>
      </w:r>
      <w:r w:rsidR="00CB020B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8E6CA0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ASTRAL „La Bomba“</w:t>
      </w:r>
      <w:r w:rsidR="00CB020B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und deren </w:t>
      </w:r>
      <w:r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Einbaumontage</w:t>
      </w:r>
      <w:r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C05CDD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- </w:t>
      </w:r>
      <w:r w:rsidR="0058093F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 xml:space="preserve"> </w:t>
      </w:r>
      <w:r w:rsidR="00EF42C7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313</w:t>
      </w:r>
      <w:r w:rsidR="00CB020B" w:rsidRPr="00AA0C3B">
        <w:rPr>
          <w:rFonts w:ascii="Arial" w:hAnsi="Arial" w:cs="Arial"/>
          <w:b/>
          <w:noProof/>
          <w:color w:val="2F5496" w:themeColor="accent1" w:themeShade="BF"/>
          <w:sz w:val="16"/>
          <w:szCs w:val="16"/>
        </w:rPr>
        <w:t>0,00€</w:t>
      </w:r>
    </w:p>
    <w:p w14:paraId="093C4E17" w14:textId="77777777" w:rsidR="00281A6B" w:rsidRDefault="00281A6B" w:rsidP="00D15DE7">
      <w:pPr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647CC6C0" w14:textId="416571DD" w:rsidR="00A22923" w:rsidRDefault="001E35F1" w:rsidP="00D15DE7">
      <w:pPr>
        <w:rPr>
          <w:rFonts w:ascii="Arial" w:hAnsi="Arial" w:cs="Arial"/>
          <w:color w:val="2F5496" w:themeColor="accent1" w:themeShade="BF"/>
          <w:sz w:val="16"/>
          <w:szCs w:val="16"/>
        </w:rPr>
      </w:pP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Wir liefern Ihnen </w:t>
      </w:r>
      <w:r w:rsidR="0078591A"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unsere 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PP-Technikschächte </w:t>
      </w:r>
      <w:r w:rsidR="00554E50">
        <w:rPr>
          <w:rFonts w:ascii="Arial" w:hAnsi="Arial" w:cs="Arial"/>
          <w:color w:val="2F5496" w:themeColor="accent1" w:themeShade="BF"/>
          <w:sz w:val="16"/>
          <w:szCs w:val="16"/>
        </w:rPr>
        <w:t>inkl.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 Abdeckung, für den Einbau </w:t>
      </w:r>
      <w:r w:rsidR="00554E50">
        <w:rPr>
          <w:rFonts w:ascii="Arial" w:hAnsi="Arial" w:cs="Arial"/>
          <w:color w:val="2F5496" w:themeColor="accent1" w:themeShade="BF"/>
          <w:sz w:val="16"/>
          <w:szCs w:val="16"/>
        </w:rPr>
        <w:t>d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er Schwimmbadtechnik im Erdreich. </w:t>
      </w:r>
      <w:r w:rsidR="00554E50">
        <w:rPr>
          <w:rFonts w:ascii="Arial" w:hAnsi="Arial" w:cs="Arial"/>
          <w:color w:val="2F5496" w:themeColor="accent1" w:themeShade="BF"/>
          <w:sz w:val="16"/>
          <w:szCs w:val="16"/>
        </w:rPr>
        <w:t xml:space="preserve">                                  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Die PP-Wandstärke </w:t>
      </w:r>
      <w:r w:rsidR="00055976">
        <w:rPr>
          <w:rFonts w:ascii="Arial" w:hAnsi="Arial" w:cs="Arial"/>
          <w:color w:val="2F5496" w:themeColor="accent1" w:themeShade="BF"/>
          <w:sz w:val="16"/>
          <w:szCs w:val="16"/>
        </w:rPr>
        <w:t>ist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 1</w:t>
      </w:r>
      <w:r w:rsidR="005F2812" w:rsidRPr="00045B1B">
        <w:rPr>
          <w:rFonts w:ascii="Arial" w:hAnsi="Arial" w:cs="Arial"/>
          <w:color w:val="2F5496" w:themeColor="accent1" w:themeShade="BF"/>
          <w:sz w:val="16"/>
          <w:szCs w:val="16"/>
        </w:rPr>
        <w:t>5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>mm. Für das Aufstellen der Technikschächte wird eine Fundamentplatte</w:t>
      </w:r>
      <w:r w:rsidR="005F2812" w:rsidRPr="00045B1B">
        <w:rPr>
          <w:rFonts w:ascii="Arial" w:hAnsi="Arial" w:cs="Arial"/>
          <w:color w:val="2F5496" w:themeColor="accent1" w:themeShade="BF"/>
          <w:sz w:val="16"/>
          <w:szCs w:val="16"/>
        </w:rPr>
        <w:t>, dem Schachtmaß entsprechend</w:t>
      </w:r>
      <w:r w:rsidR="003D37CE" w:rsidRPr="00045B1B">
        <w:rPr>
          <w:rFonts w:ascii="Arial" w:hAnsi="Arial" w:cs="Arial"/>
          <w:color w:val="2F5496" w:themeColor="accent1" w:themeShade="BF"/>
          <w:sz w:val="16"/>
          <w:szCs w:val="16"/>
        </w:rPr>
        <w:t>,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 benötigt. </w:t>
      </w:r>
      <w:r w:rsidR="00C12861">
        <w:rPr>
          <w:rFonts w:ascii="Arial" w:hAnsi="Arial" w:cs="Arial"/>
          <w:color w:val="2F5496" w:themeColor="accent1" w:themeShade="BF"/>
          <w:sz w:val="16"/>
          <w:szCs w:val="16"/>
        </w:rPr>
        <w:t>Dabei ist zu beachten, dass der Schacht 133cm hoch ist.</w:t>
      </w:r>
      <w:r w:rsidR="00751560">
        <w:rPr>
          <w:rFonts w:ascii="Arial" w:hAnsi="Arial" w:cs="Arial"/>
          <w:color w:val="2F5496" w:themeColor="accent1" w:themeShade="BF"/>
          <w:sz w:val="16"/>
          <w:szCs w:val="16"/>
        </w:rPr>
        <w:t xml:space="preserve"> 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Ein Bodenablauf </w:t>
      </w:r>
      <w:r w:rsidR="00B743E5" w:rsidRPr="00045B1B">
        <w:rPr>
          <w:rFonts w:ascii="Arial" w:hAnsi="Arial" w:cs="Arial"/>
          <w:color w:val="2F5496" w:themeColor="accent1" w:themeShade="BF"/>
          <w:sz w:val="16"/>
          <w:szCs w:val="16"/>
        </w:rPr>
        <w:t>und ein E</w:t>
      </w:r>
      <w:r w:rsidR="000135E4" w:rsidRPr="00045B1B">
        <w:rPr>
          <w:rFonts w:ascii="Arial" w:hAnsi="Arial" w:cs="Arial"/>
          <w:color w:val="2F5496" w:themeColor="accent1" w:themeShade="BF"/>
          <w:sz w:val="16"/>
          <w:szCs w:val="16"/>
        </w:rPr>
        <w:t>cke</w:t>
      </w:r>
      <w:r w:rsidR="00B743E5" w:rsidRPr="00045B1B">
        <w:rPr>
          <w:rFonts w:ascii="Arial" w:hAnsi="Arial" w:cs="Arial"/>
          <w:color w:val="2F5496" w:themeColor="accent1" w:themeShade="BF"/>
          <w:sz w:val="16"/>
          <w:szCs w:val="16"/>
        </w:rPr>
        <w:t>instieg</w:t>
      </w:r>
      <w:r w:rsidR="00E77DB3" w:rsidRPr="00045B1B">
        <w:rPr>
          <w:rFonts w:ascii="Arial" w:hAnsi="Arial" w:cs="Arial"/>
          <w:color w:val="2F5496" w:themeColor="accent1" w:themeShade="BF"/>
          <w:sz w:val="16"/>
          <w:szCs w:val="16"/>
        </w:rPr>
        <w:t>,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>is</w:t>
      </w:r>
      <w:r w:rsidR="00DB5367">
        <w:rPr>
          <w:rFonts w:ascii="Arial" w:hAnsi="Arial" w:cs="Arial"/>
          <w:color w:val="2F5496" w:themeColor="accent1" w:themeShade="BF"/>
          <w:sz w:val="16"/>
          <w:szCs w:val="16"/>
        </w:rPr>
        <w:t xml:space="preserve">t </w:t>
      </w:r>
      <w:r w:rsidR="00FD4383">
        <w:rPr>
          <w:rFonts w:ascii="Arial" w:hAnsi="Arial" w:cs="Arial"/>
          <w:color w:val="2F5496" w:themeColor="accent1" w:themeShade="BF"/>
          <w:sz w:val="16"/>
          <w:szCs w:val="16"/>
        </w:rPr>
        <w:t xml:space="preserve">im </w:t>
      </w:r>
      <w:r w:rsidR="00B43F9B"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Schacht 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vorhanden. Zur Vermeidung </w:t>
      </w:r>
      <w:r w:rsidR="00BD5019" w:rsidRPr="00045B1B">
        <w:rPr>
          <w:rFonts w:ascii="Arial" w:hAnsi="Arial" w:cs="Arial"/>
          <w:color w:val="2F5496" w:themeColor="accent1" w:themeShade="BF"/>
          <w:sz w:val="16"/>
          <w:szCs w:val="16"/>
        </w:rPr>
        <w:t>von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 Kondenswasserbildung </w:t>
      </w:r>
      <w:r w:rsidR="002A33BF" w:rsidRPr="00045B1B">
        <w:rPr>
          <w:rFonts w:ascii="Arial" w:hAnsi="Arial" w:cs="Arial"/>
          <w:color w:val="2F5496" w:themeColor="accent1" w:themeShade="BF"/>
          <w:sz w:val="16"/>
          <w:szCs w:val="16"/>
        </w:rPr>
        <w:t>an den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 </w:t>
      </w:r>
      <w:r w:rsidR="00627B0C"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inneren 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>Schacht</w:t>
      </w:r>
      <w:r w:rsidR="002A33BF" w:rsidRPr="00045B1B">
        <w:rPr>
          <w:rFonts w:ascii="Arial" w:hAnsi="Arial" w:cs="Arial"/>
          <w:color w:val="2F5496" w:themeColor="accent1" w:themeShade="BF"/>
          <w:sz w:val="16"/>
          <w:szCs w:val="16"/>
        </w:rPr>
        <w:t>wänden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>, sollte</w:t>
      </w:r>
      <w:r w:rsidR="00627B0C"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n 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>d</w:t>
      </w:r>
      <w:r w:rsidR="00627B0C"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ie </w:t>
      </w:r>
      <w:r w:rsidR="00EC5D7F">
        <w:rPr>
          <w:rFonts w:ascii="Arial" w:hAnsi="Arial" w:cs="Arial"/>
          <w:color w:val="2F5496" w:themeColor="accent1" w:themeShade="BF"/>
          <w:sz w:val="16"/>
          <w:szCs w:val="16"/>
        </w:rPr>
        <w:t>Außenwände</w:t>
      </w:r>
      <w:r w:rsidR="002B6D7F">
        <w:rPr>
          <w:rFonts w:ascii="Arial" w:hAnsi="Arial" w:cs="Arial"/>
          <w:color w:val="2F5496" w:themeColor="accent1" w:themeShade="BF"/>
          <w:sz w:val="16"/>
          <w:szCs w:val="16"/>
        </w:rPr>
        <w:t xml:space="preserve"> mit Styrodur verkleidet werden und ggfls. </w:t>
      </w:r>
      <w:r w:rsidR="005E5DB1">
        <w:rPr>
          <w:rFonts w:ascii="Arial" w:hAnsi="Arial" w:cs="Arial"/>
          <w:color w:val="2F5496" w:themeColor="accent1" w:themeShade="BF"/>
          <w:sz w:val="16"/>
          <w:szCs w:val="16"/>
        </w:rPr>
        <w:t>für eine Belüftung gesorgt werden.</w:t>
      </w:r>
    </w:p>
    <w:p w14:paraId="65384911" w14:textId="77777777" w:rsidR="00A22923" w:rsidRDefault="00A22923" w:rsidP="00D15DE7">
      <w:pPr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3C51EB67" w14:textId="77777777" w:rsidR="00A22923" w:rsidRDefault="00A22923" w:rsidP="00D15DE7">
      <w:pPr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525FE505" w14:textId="77777777" w:rsidR="00A22923" w:rsidRDefault="00A22923" w:rsidP="00D15DE7">
      <w:pPr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48CC3955" w14:textId="77777777" w:rsidR="00A22923" w:rsidRDefault="00A22923" w:rsidP="00D15DE7">
      <w:pPr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345F4C71" w14:textId="77777777" w:rsidR="00A22923" w:rsidRDefault="00A22923" w:rsidP="00D15DE7">
      <w:pPr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77D9EEDF" w14:textId="1DB06CE8" w:rsidR="001E35F1" w:rsidRPr="00045B1B" w:rsidRDefault="00F737EE" w:rsidP="00D15DE7">
      <w:pPr>
        <w:rPr>
          <w:rFonts w:ascii="Arial" w:hAnsi="Arial" w:cs="Arial"/>
          <w:noProof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noProof/>
          <w:color w:val="2F5496" w:themeColor="accent1" w:themeShade="BF"/>
          <w:sz w:val="16"/>
          <w:szCs w:val="16"/>
        </w:rPr>
        <w:drawing>
          <wp:inline distT="0" distB="0" distL="0" distR="0" wp14:anchorId="36D4B96A" wp14:editId="3BD1EA19">
            <wp:extent cx="3429719" cy="1923932"/>
            <wp:effectExtent l="0" t="0" r="0" b="635"/>
            <wp:docPr id="111661789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84" cy="19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78D14" w14:textId="77777777" w:rsidR="00123819" w:rsidRPr="00045B1B" w:rsidRDefault="00123819" w:rsidP="00D15DE7">
      <w:pPr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49ADB021" w14:textId="78251361" w:rsidR="00123819" w:rsidRPr="00045B1B" w:rsidRDefault="00123819" w:rsidP="00D15DE7">
      <w:pPr>
        <w:rPr>
          <w:rFonts w:ascii="Arial" w:hAnsi="Arial" w:cs="Arial"/>
          <w:color w:val="2F5496" w:themeColor="accent1" w:themeShade="BF"/>
          <w:sz w:val="16"/>
          <w:szCs w:val="16"/>
        </w:rPr>
      </w:pP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>H</w:t>
      </w:r>
      <w:r w:rsidR="008E5084" w:rsidRPr="00045B1B">
        <w:rPr>
          <w:rFonts w:ascii="Arial" w:hAnsi="Arial" w:cs="Arial"/>
          <w:color w:val="2F5496" w:themeColor="accent1" w:themeShade="BF"/>
          <w:sz w:val="16"/>
          <w:szCs w:val="16"/>
        </w:rPr>
        <w:t>OLIPOOL</w:t>
      </w:r>
      <w:r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-CZ behält sich eine </w:t>
      </w:r>
      <w:r w:rsidR="00281A6B">
        <w:rPr>
          <w:rFonts w:ascii="Arial" w:hAnsi="Arial" w:cs="Arial"/>
          <w:color w:val="2F5496" w:themeColor="accent1" w:themeShade="BF"/>
          <w:sz w:val="16"/>
          <w:szCs w:val="16"/>
        </w:rPr>
        <w:t xml:space="preserve">wirtschaftlich- </w:t>
      </w:r>
      <w:r w:rsidR="008E5084" w:rsidRPr="00045B1B">
        <w:rPr>
          <w:rFonts w:ascii="Arial" w:hAnsi="Arial" w:cs="Arial"/>
          <w:color w:val="2F5496" w:themeColor="accent1" w:themeShade="BF"/>
          <w:sz w:val="16"/>
          <w:szCs w:val="16"/>
        </w:rPr>
        <w:t>erforderliche</w:t>
      </w:r>
      <w:r w:rsidR="00156463"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 Korrektur/Ergänzung dieser Preisliste</w:t>
      </w:r>
      <w:r w:rsidR="00281A6B"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, </w:t>
      </w:r>
      <w:r w:rsidR="00A4617B">
        <w:rPr>
          <w:rFonts w:ascii="Arial" w:hAnsi="Arial" w:cs="Arial"/>
          <w:color w:val="2F5496" w:themeColor="accent1" w:themeShade="BF"/>
          <w:sz w:val="16"/>
          <w:szCs w:val="16"/>
        </w:rPr>
        <w:t xml:space="preserve">stets </w:t>
      </w:r>
      <w:r w:rsidR="00281A6B" w:rsidRPr="00045B1B">
        <w:rPr>
          <w:rFonts w:ascii="Arial" w:hAnsi="Arial" w:cs="Arial"/>
          <w:color w:val="2F5496" w:themeColor="accent1" w:themeShade="BF"/>
          <w:sz w:val="16"/>
          <w:szCs w:val="16"/>
        </w:rPr>
        <w:t xml:space="preserve">zeitunabhängige </w:t>
      </w:r>
      <w:r w:rsidR="00156463" w:rsidRPr="00045B1B">
        <w:rPr>
          <w:rFonts w:ascii="Arial" w:hAnsi="Arial" w:cs="Arial"/>
          <w:color w:val="2F5496" w:themeColor="accent1" w:themeShade="BF"/>
          <w:sz w:val="16"/>
          <w:szCs w:val="16"/>
        </w:rPr>
        <w:t>vor!</w:t>
      </w:r>
    </w:p>
    <w:p w14:paraId="7EF9BA74" w14:textId="7CB7ABAE" w:rsidR="00FA1893" w:rsidRPr="00045B1B" w:rsidRDefault="00FA1893">
      <w:pPr>
        <w:rPr>
          <w:noProof/>
          <w:color w:val="4472C4" w:themeColor="accent1"/>
          <w:sz w:val="32"/>
          <w:szCs w:val="32"/>
        </w:rPr>
      </w:pPr>
    </w:p>
    <w:p w14:paraId="4D72F3F8" w14:textId="247BEAE1" w:rsidR="00B824B5" w:rsidRDefault="002A7F12">
      <w:pPr>
        <w:rPr>
          <w:b/>
          <w:noProof/>
          <w:color w:val="4472C4" w:themeColor="accent1"/>
          <w:sz w:val="32"/>
          <w:szCs w:val="32"/>
        </w:rPr>
      </w:pPr>
      <w:r>
        <w:rPr>
          <w:noProof/>
        </w:rPr>
        <w:t xml:space="preserve">  </w:t>
      </w:r>
    </w:p>
    <w:p w14:paraId="4E064670" w14:textId="4B6D46A8" w:rsidR="00B102CC" w:rsidRDefault="00FA1893">
      <w:pPr>
        <w:rPr>
          <w:b/>
          <w:noProof/>
          <w:color w:val="4472C4" w:themeColor="accent1"/>
          <w:sz w:val="32"/>
          <w:szCs w:val="32"/>
        </w:rPr>
      </w:pPr>
      <w:r>
        <w:rPr>
          <w:b/>
          <w:noProof/>
          <w:color w:val="4472C4" w:themeColor="accent1"/>
          <w:sz w:val="32"/>
          <w:szCs w:val="32"/>
        </w:rPr>
        <w:t xml:space="preserve">         </w:t>
      </w:r>
    </w:p>
    <w:p w14:paraId="61C90C41" w14:textId="5A6DB9E9" w:rsidR="00B102CC" w:rsidRDefault="00B102CC">
      <w:pPr>
        <w:rPr>
          <w:b/>
          <w:color w:val="2F5496" w:themeColor="accent1" w:themeShade="BF"/>
          <w:sz w:val="32"/>
          <w:szCs w:val="32"/>
        </w:rPr>
      </w:pPr>
    </w:p>
    <w:p w14:paraId="78E80415" w14:textId="675E73A5" w:rsidR="00B102CC" w:rsidRDefault="00B102CC">
      <w:pPr>
        <w:rPr>
          <w:b/>
          <w:color w:val="2F5496" w:themeColor="accent1" w:themeShade="BF"/>
          <w:sz w:val="32"/>
          <w:szCs w:val="32"/>
        </w:rPr>
      </w:pPr>
    </w:p>
    <w:p w14:paraId="77F19E19" w14:textId="363843C6" w:rsidR="00B102CC" w:rsidRDefault="00B102CC">
      <w:pPr>
        <w:rPr>
          <w:b/>
          <w:color w:val="2F5496" w:themeColor="accent1" w:themeShade="BF"/>
          <w:sz w:val="32"/>
          <w:szCs w:val="32"/>
        </w:rPr>
      </w:pPr>
    </w:p>
    <w:p w14:paraId="0B4B2AAF" w14:textId="00C7C8D4" w:rsidR="00B102CC" w:rsidRDefault="00B102CC">
      <w:pPr>
        <w:rPr>
          <w:b/>
          <w:color w:val="2F5496" w:themeColor="accent1" w:themeShade="BF"/>
          <w:sz w:val="32"/>
          <w:szCs w:val="32"/>
        </w:rPr>
      </w:pPr>
    </w:p>
    <w:p w14:paraId="5DB129F4" w14:textId="259D9E94" w:rsidR="00B102CC" w:rsidRPr="00B102CC" w:rsidRDefault="00B102CC">
      <w:pPr>
        <w:rPr>
          <w:b/>
          <w:color w:val="2F5496" w:themeColor="accent1" w:themeShade="BF"/>
          <w:sz w:val="32"/>
          <w:szCs w:val="32"/>
        </w:rPr>
      </w:pPr>
    </w:p>
    <w:sectPr w:rsidR="00B102CC" w:rsidRPr="00B10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CC"/>
    <w:rsid w:val="00003089"/>
    <w:rsid w:val="00007AE0"/>
    <w:rsid w:val="000135E4"/>
    <w:rsid w:val="00016EA9"/>
    <w:rsid w:val="0002192F"/>
    <w:rsid w:val="00021CEE"/>
    <w:rsid w:val="00024879"/>
    <w:rsid w:val="0003346F"/>
    <w:rsid w:val="00033A94"/>
    <w:rsid w:val="00036947"/>
    <w:rsid w:val="00036FFE"/>
    <w:rsid w:val="00045B1B"/>
    <w:rsid w:val="00055976"/>
    <w:rsid w:val="000610CD"/>
    <w:rsid w:val="0006185F"/>
    <w:rsid w:val="00082BC1"/>
    <w:rsid w:val="00082ED6"/>
    <w:rsid w:val="00085EAD"/>
    <w:rsid w:val="0009689A"/>
    <w:rsid w:val="000A0F44"/>
    <w:rsid w:val="000A7CA2"/>
    <w:rsid w:val="000B130D"/>
    <w:rsid w:val="000B33F0"/>
    <w:rsid w:val="000B52A5"/>
    <w:rsid w:val="000C1357"/>
    <w:rsid w:val="000C3EBE"/>
    <w:rsid w:val="000C5AE1"/>
    <w:rsid w:val="000D2369"/>
    <w:rsid w:val="000E28B3"/>
    <w:rsid w:val="000E3C74"/>
    <w:rsid w:val="000F125A"/>
    <w:rsid w:val="000F276C"/>
    <w:rsid w:val="0010674B"/>
    <w:rsid w:val="00114FB8"/>
    <w:rsid w:val="00123819"/>
    <w:rsid w:val="00126AB0"/>
    <w:rsid w:val="00141666"/>
    <w:rsid w:val="0014246A"/>
    <w:rsid w:val="001501A9"/>
    <w:rsid w:val="00154E58"/>
    <w:rsid w:val="00155C7E"/>
    <w:rsid w:val="001563A8"/>
    <w:rsid w:val="00156463"/>
    <w:rsid w:val="00165BCD"/>
    <w:rsid w:val="00166F64"/>
    <w:rsid w:val="00175628"/>
    <w:rsid w:val="00185AC6"/>
    <w:rsid w:val="00194254"/>
    <w:rsid w:val="001A2A91"/>
    <w:rsid w:val="001B05CF"/>
    <w:rsid w:val="001B4A76"/>
    <w:rsid w:val="001B5185"/>
    <w:rsid w:val="001D0D83"/>
    <w:rsid w:val="001D457D"/>
    <w:rsid w:val="001D617A"/>
    <w:rsid w:val="001E09E0"/>
    <w:rsid w:val="001E1866"/>
    <w:rsid w:val="001E35F1"/>
    <w:rsid w:val="001F4B75"/>
    <w:rsid w:val="0020222A"/>
    <w:rsid w:val="00205FF9"/>
    <w:rsid w:val="00222C14"/>
    <w:rsid w:val="0022685D"/>
    <w:rsid w:val="00233C02"/>
    <w:rsid w:val="00252023"/>
    <w:rsid w:val="00252318"/>
    <w:rsid w:val="00276CE5"/>
    <w:rsid w:val="00281A6B"/>
    <w:rsid w:val="002903D1"/>
    <w:rsid w:val="002939F5"/>
    <w:rsid w:val="00294CE8"/>
    <w:rsid w:val="00295743"/>
    <w:rsid w:val="002A33BF"/>
    <w:rsid w:val="002A7F12"/>
    <w:rsid w:val="002B6D7F"/>
    <w:rsid w:val="002C07DA"/>
    <w:rsid w:val="002C40AF"/>
    <w:rsid w:val="002E28D4"/>
    <w:rsid w:val="002E2BBD"/>
    <w:rsid w:val="002E70FB"/>
    <w:rsid w:val="002F2DA9"/>
    <w:rsid w:val="003000C4"/>
    <w:rsid w:val="00300A67"/>
    <w:rsid w:val="00310465"/>
    <w:rsid w:val="00311B65"/>
    <w:rsid w:val="00315199"/>
    <w:rsid w:val="00321260"/>
    <w:rsid w:val="00321FF2"/>
    <w:rsid w:val="00326B52"/>
    <w:rsid w:val="00327C4A"/>
    <w:rsid w:val="00327E44"/>
    <w:rsid w:val="003344B9"/>
    <w:rsid w:val="003361A9"/>
    <w:rsid w:val="00342B3F"/>
    <w:rsid w:val="0034401A"/>
    <w:rsid w:val="00346294"/>
    <w:rsid w:val="00353AFA"/>
    <w:rsid w:val="00396E11"/>
    <w:rsid w:val="003A1D70"/>
    <w:rsid w:val="003A303A"/>
    <w:rsid w:val="003A3776"/>
    <w:rsid w:val="003A5508"/>
    <w:rsid w:val="003B719B"/>
    <w:rsid w:val="003C2D35"/>
    <w:rsid w:val="003D37CE"/>
    <w:rsid w:val="003F4CD0"/>
    <w:rsid w:val="003F5514"/>
    <w:rsid w:val="00400542"/>
    <w:rsid w:val="004015F6"/>
    <w:rsid w:val="004116FF"/>
    <w:rsid w:val="00415E81"/>
    <w:rsid w:val="00444157"/>
    <w:rsid w:val="0047333B"/>
    <w:rsid w:val="00477DF5"/>
    <w:rsid w:val="00495309"/>
    <w:rsid w:val="004A3AA5"/>
    <w:rsid w:val="004C29F0"/>
    <w:rsid w:val="004C7033"/>
    <w:rsid w:val="004C7A84"/>
    <w:rsid w:val="004D1A4F"/>
    <w:rsid w:val="004D1BF5"/>
    <w:rsid w:val="004D3177"/>
    <w:rsid w:val="004E1F68"/>
    <w:rsid w:val="004F1152"/>
    <w:rsid w:val="004F2AAD"/>
    <w:rsid w:val="004F2F24"/>
    <w:rsid w:val="004F60A2"/>
    <w:rsid w:val="004F71D6"/>
    <w:rsid w:val="004F7D4F"/>
    <w:rsid w:val="005008D3"/>
    <w:rsid w:val="00531A69"/>
    <w:rsid w:val="00536AA0"/>
    <w:rsid w:val="00554E50"/>
    <w:rsid w:val="0058093F"/>
    <w:rsid w:val="005936BD"/>
    <w:rsid w:val="00596856"/>
    <w:rsid w:val="00597CAD"/>
    <w:rsid w:val="005B190F"/>
    <w:rsid w:val="005B6542"/>
    <w:rsid w:val="005C2922"/>
    <w:rsid w:val="005E5DB1"/>
    <w:rsid w:val="005F2812"/>
    <w:rsid w:val="006024FB"/>
    <w:rsid w:val="006047D6"/>
    <w:rsid w:val="0060722B"/>
    <w:rsid w:val="00627B0C"/>
    <w:rsid w:val="00631333"/>
    <w:rsid w:val="0063292E"/>
    <w:rsid w:val="00633270"/>
    <w:rsid w:val="00636B7A"/>
    <w:rsid w:val="006473C3"/>
    <w:rsid w:val="00650FC2"/>
    <w:rsid w:val="006649AF"/>
    <w:rsid w:val="006661B8"/>
    <w:rsid w:val="0067001C"/>
    <w:rsid w:val="0067556A"/>
    <w:rsid w:val="00686C54"/>
    <w:rsid w:val="0069237F"/>
    <w:rsid w:val="00696974"/>
    <w:rsid w:val="006A145C"/>
    <w:rsid w:val="006B3BDB"/>
    <w:rsid w:val="006B4409"/>
    <w:rsid w:val="006B4F31"/>
    <w:rsid w:val="006C38D4"/>
    <w:rsid w:val="006C3E8C"/>
    <w:rsid w:val="006C6639"/>
    <w:rsid w:val="006C7730"/>
    <w:rsid w:val="006D002F"/>
    <w:rsid w:val="006E00F4"/>
    <w:rsid w:val="00711413"/>
    <w:rsid w:val="00721F1F"/>
    <w:rsid w:val="00740A8C"/>
    <w:rsid w:val="00742A20"/>
    <w:rsid w:val="00751560"/>
    <w:rsid w:val="00756EB0"/>
    <w:rsid w:val="0076340A"/>
    <w:rsid w:val="00770084"/>
    <w:rsid w:val="00772B67"/>
    <w:rsid w:val="007833A3"/>
    <w:rsid w:val="0078591A"/>
    <w:rsid w:val="00796C25"/>
    <w:rsid w:val="007A123F"/>
    <w:rsid w:val="007A1C49"/>
    <w:rsid w:val="007C497C"/>
    <w:rsid w:val="007D23D0"/>
    <w:rsid w:val="007E1AA1"/>
    <w:rsid w:val="007E5979"/>
    <w:rsid w:val="00803152"/>
    <w:rsid w:val="00807BE0"/>
    <w:rsid w:val="00811FAD"/>
    <w:rsid w:val="0081357C"/>
    <w:rsid w:val="0082321C"/>
    <w:rsid w:val="008567E3"/>
    <w:rsid w:val="00857A5F"/>
    <w:rsid w:val="0086201D"/>
    <w:rsid w:val="00862544"/>
    <w:rsid w:val="00875623"/>
    <w:rsid w:val="008935FD"/>
    <w:rsid w:val="00893A45"/>
    <w:rsid w:val="008A1771"/>
    <w:rsid w:val="008A766C"/>
    <w:rsid w:val="008A7AC5"/>
    <w:rsid w:val="008B5E36"/>
    <w:rsid w:val="008C5170"/>
    <w:rsid w:val="008C661C"/>
    <w:rsid w:val="008D2320"/>
    <w:rsid w:val="008E5084"/>
    <w:rsid w:val="008E6CA0"/>
    <w:rsid w:val="008F00E9"/>
    <w:rsid w:val="008F35ED"/>
    <w:rsid w:val="008F3EB9"/>
    <w:rsid w:val="008F4B8D"/>
    <w:rsid w:val="008F5593"/>
    <w:rsid w:val="008F739A"/>
    <w:rsid w:val="00910CC5"/>
    <w:rsid w:val="00920CCA"/>
    <w:rsid w:val="00921BCB"/>
    <w:rsid w:val="009220B9"/>
    <w:rsid w:val="009267A7"/>
    <w:rsid w:val="00932638"/>
    <w:rsid w:val="0093495D"/>
    <w:rsid w:val="00943CA7"/>
    <w:rsid w:val="009535B5"/>
    <w:rsid w:val="00956547"/>
    <w:rsid w:val="00957065"/>
    <w:rsid w:val="00957E0B"/>
    <w:rsid w:val="0096044D"/>
    <w:rsid w:val="009624AE"/>
    <w:rsid w:val="00962C16"/>
    <w:rsid w:val="00966F4B"/>
    <w:rsid w:val="0096758E"/>
    <w:rsid w:val="00970DB1"/>
    <w:rsid w:val="00971ED8"/>
    <w:rsid w:val="009766F0"/>
    <w:rsid w:val="009771C1"/>
    <w:rsid w:val="009A1D0E"/>
    <w:rsid w:val="009B2A24"/>
    <w:rsid w:val="009B50D8"/>
    <w:rsid w:val="009C4DFB"/>
    <w:rsid w:val="009C765B"/>
    <w:rsid w:val="009D05A9"/>
    <w:rsid w:val="009D4697"/>
    <w:rsid w:val="009D58BA"/>
    <w:rsid w:val="009D5A60"/>
    <w:rsid w:val="009E28C4"/>
    <w:rsid w:val="009F541A"/>
    <w:rsid w:val="00A005E1"/>
    <w:rsid w:val="00A015C4"/>
    <w:rsid w:val="00A02469"/>
    <w:rsid w:val="00A07FF3"/>
    <w:rsid w:val="00A1580C"/>
    <w:rsid w:val="00A22923"/>
    <w:rsid w:val="00A36164"/>
    <w:rsid w:val="00A40E8F"/>
    <w:rsid w:val="00A454D6"/>
    <w:rsid w:val="00A4617B"/>
    <w:rsid w:val="00A510E0"/>
    <w:rsid w:val="00A5420A"/>
    <w:rsid w:val="00A551E1"/>
    <w:rsid w:val="00A567E2"/>
    <w:rsid w:val="00A608CB"/>
    <w:rsid w:val="00A66417"/>
    <w:rsid w:val="00A67F80"/>
    <w:rsid w:val="00A72709"/>
    <w:rsid w:val="00A82681"/>
    <w:rsid w:val="00A979A8"/>
    <w:rsid w:val="00AA0C3B"/>
    <w:rsid w:val="00AA19AF"/>
    <w:rsid w:val="00AA7F5B"/>
    <w:rsid w:val="00AB1CA3"/>
    <w:rsid w:val="00AD480F"/>
    <w:rsid w:val="00AD62F8"/>
    <w:rsid w:val="00AF29C2"/>
    <w:rsid w:val="00B102CC"/>
    <w:rsid w:val="00B1107B"/>
    <w:rsid w:val="00B13940"/>
    <w:rsid w:val="00B2053B"/>
    <w:rsid w:val="00B21B90"/>
    <w:rsid w:val="00B31FAC"/>
    <w:rsid w:val="00B4100F"/>
    <w:rsid w:val="00B43F9B"/>
    <w:rsid w:val="00B44983"/>
    <w:rsid w:val="00B56A9C"/>
    <w:rsid w:val="00B60A61"/>
    <w:rsid w:val="00B714CE"/>
    <w:rsid w:val="00B735C6"/>
    <w:rsid w:val="00B743E5"/>
    <w:rsid w:val="00B75EB5"/>
    <w:rsid w:val="00B7718D"/>
    <w:rsid w:val="00B824B5"/>
    <w:rsid w:val="00B82986"/>
    <w:rsid w:val="00B8316F"/>
    <w:rsid w:val="00B90080"/>
    <w:rsid w:val="00B9321E"/>
    <w:rsid w:val="00B96D3D"/>
    <w:rsid w:val="00BA3776"/>
    <w:rsid w:val="00BA3C11"/>
    <w:rsid w:val="00BB4D47"/>
    <w:rsid w:val="00BC24FA"/>
    <w:rsid w:val="00BC3C98"/>
    <w:rsid w:val="00BC6165"/>
    <w:rsid w:val="00BD5019"/>
    <w:rsid w:val="00BE0B4F"/>
    <w:rsid w:val="00C05CDD"/>
    <w:rsid w:val="00C10334"/>
    <w:rsid w:val="00C12861"/>
    <w:rsid w:val="00C2348E"/>
    <w:rsid w:val="00C35B15"/>
    <w:rsid w:val="00C3659A"/>
    <w:rsid w:val="00C44787"/>
    <w:rsid w:val="00C54701"/>
    <w:rsid w:val="00C55E6F"/>
    <w:rsid w:val="00C65E41"/>
    <w:rsid w:val="00C84679"/>
    <w:rsid w:val="00C84CAD"/>
    <w:rsid w:val="00C966F0"/>
    <w:rsid w:val="00CA3DC0"/>
    <w:rsid w:val="00CB020B"/>
    <w:rsid w:val="00CB3603"/>
    <w:rsid w:val="00CB4652"/>
    <w:rsid w:val="00CB5808"/>
    <w:rsid w:val="00CE5D37"/>
    <w:rsid w:val="00CE6E2B"/>
    <w:rsid w:val="00CF0E10"/>
    <w:rsid w:val="00CF2236"/>
    <w:rsid w:val="00CF30A9"/>
    <w:rsid w:val="00D101B7"/>
    <w:rsid w:val="00D15DE7"/>
    <w:rsid w:val="00D1638F"/>
    <w:rsid w:val="00D17ECE"/>
    <w:rsid w:val="00D3764A"/>
    <w:rsid w:val="00D641FE"/>
    <w:rsid w:val="00D660D9"/>
    <w:rsid w:val="00D71695"/>
    <w:rsid w:val="00D80D3B"/>
    <w:rsid w:val="00D863FF"/>
    <w:rsid w:val="00D97CB4"/>
    <w:rsid w:val="00DA0489"/>
    <w:rsid w:val="00DA17D6"/>
    <w:rsid w:val="00DB5367"/>
    <w:rsid w:val="00DB5E8D"/>
    <w:rsid w:val="00DB6579"/>
    <w:rsid w:val="00DC1D48"/>
    <w:rsid w:val="00DC23C8"/>
    <w:rsid w:val="00DC6806"/>
    <w:rsid w:val="00DD136B"/>
    <w:rsid w:val="00DD6869"/>
    <w:rsid w:val="00DE5B8F"/>
    <w:rsid w:val="00DF0884"/>
    <w:rsid w:val="00E12BE1"/>
    <w:rsid w:val="00E14ADE"/>
    <w:rsid w:val="00E24B5E"/>
    <w:rsid w:val="00E27F94"/>
    <w:rsid w:val="00E31112"/>
    <w:rsid w:val="00E610F9"/>
    <w:rsid w:val="00E61303"/>
    <w:rsid w:val="00E77DB3"/>
    <w:rsid w:val="00E97C3A"/>
    <w:rsid w:val="00EA3EC4"/>
    <w:rsid w:val="00EC5D7F"/>
    <w:rsid w:val="00ED651B"/>
    <w:rsid w:val="00ED7016"/>
    <w:rsid w:val="00EE3CF9"/>
    <w:rsid w:val="00EE3F30"/>
    <w:rsid w:val="00EE4513"/>
    <w:rsid w:val="00EF42C7"/>
    <w:rsid w:val="00EF4EE6"/>
    <w:rsid w:val="00F13EFD"/>
    <w:rsid w:val="00F25E04"/>
    <w:rsid w:val="00F27333"/>
    <w:rsid w:val="00F3299F"/>
    <w:rsid w:val="00F4025E"/>
    <w:rsid w:val="00F4303E"/>
    <w:rsid w:val="00F473AB"/>
    <w:rsid w:val="00F50BFA"/>
    <w:rsid w:val="00F53313"/>
    <w:rsid w:val="00F737EE"/>
    <w:rsid w:val="00F81C0D"/>
    <w:rsid w:val="00F95F4D"/>
    <w:rsid w:val="00F9732D"/>
    <w:rsid w:val="00FA1893"/>
    <w:rsid w:val="00FB0DDC"/>
    <w:rsid w:val="00FB5125"/>
    <w:rsid w:val="00FB685A"/>
    <w:rsid w:val="00FD073F"/>
    <w:rsid w:val="00FD1553"/>
    <w:rsid w:val="00FD4383"/>
    <w:rsid w:val="00FD44B5"/>
    <w:rsid w:val="00FF5BA1"/>
    <w:rsid w:val="00FF7297"/>
    <w:rsid w:val="00FF77A8"/>
    <w:rsid w:val="6BB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E33"/>
  <w15:chartTrackingRefBased/>
  <w15:docId w15:val="{EB4F6963-09B0-4AB7-BAAC-D5459CD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6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824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24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24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4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4B5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B824B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824B5"/>
    <w:rPr>
      <w:rFonts w:eastAsiaTheme="minorEastAsia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65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Ferdinand</dc:creator>
  <cp:keywords/>
  <dc:description/>
  <cp:lastModifiedBy>Julius Ferdinand</cp:lastModifiedBy>
  <cp:revision>380</cp:revision>
  <cp:lastPrinted>2018-06-13T08:01:00Z</cp:lastPrinted>
  <dcterms:created xsi:type="dcterms:W3CDTF">2021-03-21T14:22:00Z</dcterms:created>
  <dcterms:modified xsi:type="dcterms:W3CDTF">2023-05-30T12:19:00Z</dcterms:modified>
</cp:coreProperties>
</file>